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C3955" w14:textId="554E8A79" w:rsidR="002D6C8C" w:rsidRDefault="002D6C8C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ეკატერი</w:t>
      </w:r>
      <w:r w:rsidR="00720BA9">
        <w:rPr>
          <w:rFonts w:ascii="Sylfaen" w:hAnsi="Sylfaen" w:cs="Sylfaen"/>
          <w:lang w:val="ka-GE"/>
        </w:rPr>
        <w:t>ნე,</w:t>
      </w:r>
    </w:p>
    <w:p w14:paraId="4123322D" w14:textId="77777777" w:rsidR="00720BA9" w:rsidRDefault="00720BA9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</w:p>
    <w:p w14:paraId="0EDD77DC" w14:textId="0302E711" w:rsidR="000A714E" w:rsidRPr="00E74EB9" w:rsidRDefault="00720BA9" w:rsidP="00E74EB9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როგორც მოგეხსენებათ, </w:t>
      </w:r>
      <w:r w:rsidR="000A714E" w:rsidRPr="00E74EB9">
        <w:rPr>
          <w:rFonts w:ascii="Sylfaen" w:hAnsi="Sylfaen" w:cs="Sylfaen"/>
          <w:lang w:val="ka-GE"/>
        </w:rPr>
        <w:t>აფხაზეთის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ოკუპირებულ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ტერიტორიებზე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განთავსებული</w:t>
      </w:r>
      <w:r w:rsidR="00E74EB9" w:rsidRPr="00E74EB9">
        <w:rPr>
          <w:rFonts w:ascii="Sylfaen" w:hAnsi="Sylfaen" w:cs="Sylfaen"/>
        </w:rPr>
        <w:t>,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შესაბამისი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სამედიცინო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დაწესებულებების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სპეცდაფინანსება</w:t>
      </w:r>
      <w:r w:rsidR="00E74EB9" w:rsidRPr="00E74EB9">
        <w:rPr>
          <w:rFonts w:ascii="Sylfaen" w:hAnsi="Sylfaen" w:cs="Sylfaen"/>
        </w:rPr>
        <w:t>,</w:t>
      </w:r>
      <w:r w:rsidR="000A714E" w:rsidRPr="00E74EB9">
        <w:rPr>
          <w:rFonts w:ascii="Sylfaen" w:hAnsi="Sylfaen" w:cs="Sylfaen"/>
          <w:lang w:val="ka-GE"/>
        </w:rPr>
        <w:t xml:space="preserve"> განსაზღვრულია საქართველოს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მთავრობის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დადგენილებებით</w:t>
      </w:r>
      <w:r w:rsidR="000A714E" w:rsidRPr="00E74EB9">
        <w:rPr>
          <w:lang w:val="ka-GE"/>
        </w:rPr>
        <w:t xml:space="preserve"> (N592 </w:t>
      </w:r>
      <w:r w:rsidR="000A714E" w:rsidRPr="00E74EB9">
        <w:rPr>
          <w:rFonts w:ascii="Sylfaen" w:hAnsi="Sylfaen" w:cs="Sylfaen"/>
          <w:lang w:val="ka-GE"/>
        </w:rPr>
        <w:t>და</w:t>
      </w:r>
      <w:r w:rsidR="000A714E" w:rsidRPr="00E74EB9">
        <w:rPr>
          <w:lang w:val="ka-GE"/>
        </w:rPr>
        <w:t xml:space="preserve"> N693) </w:t>
      </w:r>
      <w:r w:rsidR="000A714E" w:rsidRPr="00E74EB9">
        <w:rPr>
          <w:rFonts w:ascii="Sylfaen" w:hAnsi="Sylfaen" w:cs="Sylfaen"/>
          <w:lang w:val="ka-GE"/>
        </w:rPr>
        <w:t>დამტკიცებული</w:t>
      </w:r>
      <w:r w:rsidR="000A714E" w:rsidRPr="00E74EB9">
        <w:rPr>
          <w:lang w:val="ka-GE"/>
        </w:rPr>
        <w:t xml:space="preserve"> 2018-2019 </w:t>
      </w:r>
      <w:r w:rsidR="000A714E" w:rsidRPr="00E74EB9">
        <w:rPr>
          <w:rFonts w:ascii="Sylfaen" w:hAnsi="Sylfaen" w:cs="Sylfaen"/>
          <w:lang w:val="ka-GE"/>
        </w:rPr>
        <w:t>წწ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ჯანმრთელობის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დაცვის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/>
          <w:lang w:val="ka-GE"/>
        </w:rPr>
        <w:t xml:space="preserve">შემდეგი </w:t>
      </w:r>
      <w:r w:rsidR="000A714E" w:rsidRPr="00E74EB9">
        <w:rPr>
          <w:rFonts w:ascii="Sylfaen" w:hAnsi="Sylfaen" w:cs="Sylfaen"/>
          <w:lang w:val="ka-GE"/>
        </w:rPr>
        <w:t>სახელმწიფო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 xml:space="preserve">პროგრამებით </w:t>
      </w:r>
      <w:r w:rsidR="000A714E" w:rsidRPr="00E74EB9">
        <w:rPr>
          <w:lang w:val="ka-GE"/>
        </w:rPr>
        <w:t xml:space="preserve">- </w:t>
      </w:r>
      <w:r w:rsidR="000A714E" w:rsidRPr="00E74EB9">
        <w:rPr>
          <w:b/>
          <w:i/>
          <w:lang w:val="ka-GE"/>
        </w:rPr>
        <w:t>„</w:t>
      </w:r>
      <w:r w:rsidR="000A714E" w:rsidRPr="00E74EB9">
        <w:rPr>
          <w:rFonts w:ascii="Sylfaen" w:hAnsi="Sylfaen" w:cs="Sylfaen"/>
          <w:b/>
          <w:i/>
          <w:lang w:val="ka-GE"/>
        </w:rPr>
        <w:t>სოფლის</w:t>
      </w:r>
      <w:r w:rsidR="004915D3" w:rsidRPr="00E74EB9">
        <w:rPr>
          <w:rFonts w:ascii="Sylfaen" w:hAnsi="Sylfaen" w:cs="Sylfaen"/>
          <w:b/>
          <w:i/>
          <w:lang w:val="ka-GE"/>
        </w:rPr>
        <w:t xml:space="preserve"> </w:t>
      </w:r>
      <w:r w:rsidR="000A714E" w:rsidRPr="00E74EB9">
        <w:rPr>
          <w:rFonts w:ascii="Sylfaen" w:hAnsi="Sylfaen" w:cs="Sylfaen"/>
          <w:b/>
          <w:i/>
          <w:lang w:val="ka-GE"/>
        </w:rPr>
        <w:t>ექიმი</w:t>
      </w:r>
      <w:r w:rsidR="000A714E" w:rsidRPr="00E74EB9">
        <w:rPr>
          <w:b/>
          <w:i/>
          <w:lang w:val="ka-GE"/>
        </w:rPr>
        <w:t>“</w:t>
      </w:r>
      <w:r w:rsidR="004915D3" w:rsidRPr="00E74EB9">
        <w:rPr>
          <w:i/>
          <w:lang w:val="ka-GE"/>
        </w:rPr>
        <w:t xml:space="preserve"> </w:t>
      </w:r>
      <w:r w:rsidR="000A714E" w:rsidRPr="00E74EB9">
        <w:rPr>
          <w:rFonts w:ascii="Sylfaen" w:hAnsi="Sylfaen" w:cs="Sylfaen"/>
          <w:lang w:val="ka-GE"/>
        </w:rPr>
        <w:t>და</w:t>
      </w:r>
      <w:r w:rsidR="004915D3" w:rsidRPr="00E74EB9">
        <w:rPr>
          <w:rFonts w:ascii="Sylfaen" w:hAnsi="Sylfaen" w:cs="Sylfaen"/>
          <w:lang w:val="ka-GE"/>
        </w:rPr>
        <w:t xml:space="preserve"> </w:t>
      </w:r>
      <w:r w:rsidR="000A714E" w:rsidRPr="00E74EB9">
        <w:rPr>
          <w:b/>
          <w:i/>
          <w:lang w:val="ka-GE"/>
        </w:rPr>
        <w:t>„</w:t>
      </w:r>
      <w:r w:rsidR="000A714E" w:rsidRPr="00E74EB9">
        <w:rPr>
          <w:rFonts w:ascii="Sylfaen" w:hAnsi="Sylfaen" w:cs="Sylfaen"/>
          <w:b/>
          <w:i/>
          <w:lang w:val="ka-GE"/>
        </w:rPr>
        <w:t>სასწრაფო</w:t>
      </w:r>
      <w:r w:rsidR="000A714E" w:rsidRPr="00E74EB9">
        <w:rPr>
          <w:b/>
          <w:i/>
          <w:lang w:val="ka-GE"/>
        </w:rPr>
        <w:t xml:space="preserve">, </w:t>
      </w:r>
      <w:r w:rsidR="000A714E" w:rsidRPr="00E74EB9">
        <w:rPr>
          <w:rFonts w:ascii="Sylfaen" w:hAnsi="Sylfaen" w:cs="Sylfaen"/>
          <w:b/>
          <w:i/>
          <w:lang w:val="ka-GE"/>
        </w:rPr>
        <w:t>გადაუდებელი</w:t>
      </w:r>
      <w:r w:rsidR="004915D3" w:rsidRPr="00E74EB9">
        <w:rPr>
          <w:rFonts w:ascii="Sylfaen" w:hAnsi="Sylfaen" w:cs="Sylfaen"/>
          <w:b/>
          <w:i/>
          <w:lang w:val="ka-GE"/>
        </w:rPr>
        <w:t xml:space="preserve"> </w:t>
      </w:r>
      <w:r w:rsidR="000A714E" w:rsidRPr="00E74EB9">
        <w:rPr>
          <w:rFonts w:ascii="Sylfaen" w:hAnsi="Sylfaen" w:cs="Sylfaen"/>
          <w:b/>
          <w:i/>
          <w:lang w:val="ka-GE"/>
        </w:rPr>
        <w:t>დახმარება</w:t>
      </w:r>
      <w:r w:rsidR="004915D3" w:rsidRPr="00E74EB9">
        <w:rPr>
          <w:rFonts w:ascii="Sylfaen" w:hAnsi="Sylfaen" w:cs="Sylfaen"/>
          <w:b/>
          <w:i/>
          <w:lang w:val="ka-GE"/>
        </w:rPr>
        <w:t xml:space="preserve"> </w:t>
      </w:r>
      <w:r w:rsidR="000A714E" w:rsidRPr="00E74EB9">
        <w:rPr>
          <w:rFonts w:ascii="Sylfaen" w:hAnsi="Sylfaen" w:cs="Sylfaen"/>
          <w:b/>
          <w:i/>
          <w:lang w:val="ka-GE"/>
        </w:rPr>
        <w:t>და</w:t>
      </w:r>
      <w:r w:rsidR="004915D3" w:rsidRPr="00E74EB9">
        <w:rPr>
          <w:rFonts w:ascii="Sylfaen" w:hAnsi="Sylfaen" w:cs="Sylfaen"/>
          <w:b/>
          <w:i/>
          <w:lang w:val="ka-GE"/>
        </w:rPr>
        <w:t xml:space="preserve"> </w:t>
      </w:r>
      <w:r w:rsidR="000A714E" w:rsidRPr="00E74EB9">
        <w:rPr>
          <w:rFonts w:ascii="Sylfaen" w:hAnsi="Sylfaen" w:cs="Sylfaen"/>
          <w:b/>
          <w:i/>
          <w:lang w:val="ka-GE"/>
        </w:rPr>
        <w:t>სამედიცინო</w:t>
      </w:r>
      <w:r w:rsidR="004915D3" w:rsidRPr="00E74EB9">
        <w:rPr>
          <w:rFonts w:ascii="Sylfaen" w:hAnsi="Sylfaen" w:cs="Sylfaen"/>
          <w:b/>
          <w:i/>
          <w:lang w:val="ka-GE"/>
        </w:rPr>
        <w:t xml:space="preserve"> </w:t>
      </w:r>
      <w:r w:rsidR="000A714E" w:rsidRPr="00E74EB9">
        <w:rPr>
          <w:rFonts w:ascii="Sylfaen" w:hAnsi="Sylfaen" w:cs="Sylfaen"/>
          <w:b/>
          <w:i/>
          <w:lang w:val="ka-GE"/>
        </w:rPr>
        <w:t>ტრანსპორტირება</w:t>
      </w:r>
      <w:r w:rsidR="000A714E" w:rsidRPr="00E74EB9">
        <w:rPr>
          <w:b/>
          <w:i/>
          <w:lang w:val="ka-GE"/>
        </w:rPr>
        <w:t>“</w:t>
      </w:r>
      <w:r w:rsidR="000A714E" w:rsidRPr="00E74EB9">
        <w:rPr>
          <w:rFonts w:ascii="Sylfaen" w:hAnsi="Sylfaen"/>
          <w:lang w:val="ka-GE"/>
        </w:rPr>
        <w:t>.</w:t>
      </w:r>
    </w:p>
    <w:p w14:paraId="614BF30F" w14:textId="77777777" w:rsidR="00FC42E8" w:rsidRPr="00E74EB9" w:rsidRDefault="000A714E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 xml:space="preserve">დადგენილების </w:t>
      </w:r>
      <w:r w:rsidR="00E74EB9">
        <w:rPr>
          <w:rFonts w:ascii="Sylfaen" w:hAnsi="Sylfaen" w:cs="Sylfaen"/>
          <w:lang w:val="ka-GE"/>
        </w:rPr>
        <w:t>შინაარსის მიხედვით</w:t>
      </w:r>
      <w:r w:rsidRPr="00E74EB9">
        <w:rPr>
          <w:rFonts w:ascii="Sylfaen" w:hAnsi="Sylfaen" w:cs="Sylfaen"/>
          <w:lang w:val="ka-GE"/>
        </w:rPr>
        <w:t xml:space="preserve">, აღნიშნული </w:t>
      </w:r>
      <w:r w:rsidR="00B9373C" w:rsidRPr="00E74EB9">
        <w:rPr>
          <w:rFonts w:ascii="Sylfaen" w:hAnsi="Sylfaen" w:cs="Sylfaen"/>
          <w:lang w:val="ka-GE"/>
        </w:rPr>
        <w:t>პროგრამ</w:t>
      </w:r>
      <w:r w:rsidRPr="00E74EB9">
        <w:rPr>
          <w:rFonts w:ascii="Sylfaen" w:hAnsi="Sylfaen" w:cs="Sylfaen"/>
          <w:lang w:val="ka-GE"/>
        </w:rPr>
        <w:t>ებ</w:t>
      </w:r>
      <w:r w:rsidR="00B9373C" w:rsidRPr="00E74EB9">
        <w:rPr>
          <w:rFonts w:ascii="Sylfaen" w:hAnsi="Sylfaen" w:cs="Sylfaen"/>
          <w:lang w:val="ka-GE"/>
        </w:rPr>
        <w:t>ის ერთ-ერთ მიზანს წარმოადგენს ოკუპირებულ ტერიტორიებზე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უზრუნველყოფა.</w:t>
      </w:r>
    </w:p>
    <w:p w14:paraId="39B872DF" w14:textId="6620812A" w:rsidR="00476927" w:rsidRPr="00E74EB9" w:rsidRDefault="000A714E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 xml:space="preserve">სპეცდაფინანსებაზე მყოფი ორგანიზაციებისთვის, პროგრამით გამოყოფილი ასიგნება ითვალისწინებს ამ ორგანიზაციების </w:t>
      </w:r>
      <w:r w:rsidRPr="00E74EB9">
        <w:rPr>
          <w:rFonts w:ascii="Sylfaen" w:hAnsi="Sylfaen" w:cs="Sylfaen"/>
          <w:b/>
          <w:i/>
          <w:u w:val="single"/>
          <w:lang w:val="ka-GE"/>
        </w:rPr>
        <w:t>მდგრადობის შენარჩუნებას</w:t>
      </w:r>
      <w:r w:rsidRPr="00E74EB9">
        <w:rPr>
          <w:rFonts w:ascii="Sylfaen" w:hAnsi="Sylfaen" w:cs="Sylfaen"/>
          <w:lang w:val="ka-GE"/>
        </w:rPr>
        <w:t xml:space="preserve"> კონფლიქტურ, მასთან მიმდებარე რეგიონებსა და მაღალმთიან რ</w:t>
      </w:r>
      <w:r w:rsidR="00657ADB" w:rsidRPr="00E74EB9">
        <w:rPr>
          <w:rFonts w:ascii="Sylfaen" w:hAnsi="Sylfaen" w:cs="Sylfaen"/>
          <w:lang w:val="ka-GE"/>
        </w:rPr>
        <w:t>აიონე</w:t>
      </w:r>
      <w:r w:rsidRPr="00E74EB9">
        <w:rPr>
          <w:rFonts w:ascii="Sylfaen" w:hAnsi="Sylfaen" w:cs="Sylfaen"/>
          <w:lang w:val="ka-GE"/>
        </w:rPr>
        <w:t>ბში, სადაც სამედიცინო მომსახურების მიწოდება კომერციულად არამომგებიანია, მოსახლეობის მცირერიცხოვნობიდან გამომდინარე.</w:t>
      </w:r>
      <w:r w:rsidR="00476927" w:rsidRPr="00E74EB9">
        <w:rPr>
          <w:rFonts w:ascii="Sylfaen" w:hAnsi="Sylfaen" w:cs="Sylfaen"/>
          <w:lang w:val="ka-GE"/>
        </w:rPr>
        <w:t xml:space="preserve"> შესაბამისად, პროგრამის საშუალებით ოკუპირებულ ტერიტორიებზე სამედიცინო პერსონალის მხარდაჭერისა და მათ</w:t>
      </w:r>
      <w:r w:rsidR="007A3697" w:rsidRPr="00E74EB9">
        <w:rPr>
          <w:rFonts w:ascii="Sylfaen" w:hAnsi="Sylfaen" w:cs="Sylfaen"/>
          <w:lang w:val="ka-GE"/>
        </w:rPr>
        <w:t>ი</w:t>
      </w:r>
      <w:r w:rsidR="00735265" w:rsidRPr="00E74EB9">
        <w:rPr>
          <w:rFonts w:ascii="Sylfaen" w:hAnsi="Sylfaen" w:cs="Sylfaen"/>
          <w:lang w:val="ka-GE"/>
        </w:rPr>
        <w:t>,</w:t>
      </w:r>
      <w:r w:rsidR="00476927" w:rsidRPr="00E74EB9">
        <w:rPr>
          <w:rFonts w:ascii="Sylfaen" w:hAnsi="Sylfaen" w:cs="Sylfaen"/>
          <w:lang w:val="ka-GE"/>
        </w:rPr>
        <w:t xml:space="preserve">  თუნდაც</w:t>
      </w:r>
      <w:r w:rsidR="007A3697" w:rsidRPr="00E74EB9">
        <w:rPr>
          <w:rFonts w:ascii="Sylfaen" w:hAnsi="Sylfaen" w:cs="Sylfaen"/>
          <w:lang w:val="ka-GE"/>
        </w:rPr>
        <w:t>,</w:t>
      </w:r>
      <w:r w:rsidR="00476927" w:rsidRPr="00E74EB9">
        <w:rPr>
          <w:rFonts w:ascii="Sylfaen" w:hAnsi="Sylfaen" w:cs="Sylfaen"/>
          <w:lang w:val="ka-GE"/>
        </w:rPr>
        <w:t xml:space="preserve"> მინიმალური </w:t>
      </w:r>
      <w:r w:rsidR="00104DD2">
        <w:rPr>
          <w:rFonts w:ascii="Sylfaen" w:hAnsi="Sylfaen" w:cs="Sylfaen"/>
          <w:lang w:val="ka-GE"/>
        </w:rPr>
        <w:t>შრომის ანაზღაურებით</w:t>
      </w:r>
      <w:r w:rsidR="00104DD2" w:rsidRPr="00E74EB9">
        <w:rPr>
          <w:rFonts w:ascii="Sylfaen" w:hAnsi="Sylfaen" w:cs="Sylfaen"/>
          <w:lang w:val="ka-GE"/>
        </w:rPr>
        <w:t xml:space="preserve"> </w:t>
      </w:r>
      <w:r w:rsidR="00476927" w:rsidRPr="00E74EB9">
        <w:rPr>
          <w:rFonts w:ascii="Sylfaen" w:hAnsi="Sylfaen" w:cs="Sylfaen"/>
          <w:lang w:val="ka-GE"/>
        </w:rPr>
        <w:t>უზრუნველყოფის აუცილ</w:t>
      </w:r>
      <w:r w:rsidR="00735265" w:rsidRPr="00E74EB9">
        <w:rPr>
          <w:rFonts w:ascii="Sylfaen" w:hAnsi="Sylfaen" w:cs="Sylfaen"/>
          <w:lang w:val="ka-GE"/>
        </w:rPr>
        <w:t>ებ</w:t>
      </w:r>
      <w:r w:rsidR="00476927" w:rsidRPr="00E74EB9">
        <w:rPr>
          <w:rFonts w:ascii="Sylfaen" w:hAnsi="Sylfaen" w:cs="Sylfaen"/>
          <w:lang w:val="ka-GE"/>
        </w:rPr>
        <w:t>ლობა</w:t>
      </w:r>
      <w:r w:rsidR="007A3697" w:rsidRPr="00E74EB9">
        <w:rPr>
          <w:rFonts w:ascii="Sylfaen" w:hAnsi="Sylfaen" w:cs="Sylfaen"/>
          <w:lang w:val="ka-GE"/>
        </w:rPr>
        <w:t>,</w:t>
      </w:r>
      <w:r w:rsidR="00476927" w:rsidRPr="00E74EB9">
        <w:rPr>
          <w:rFonts w:ascii="Sylfaen" w:hAnsi="Sylfaen" w:cs="Sylfaen"/>
          <w:lang w:val="ka-GE"/>
        </w:rPr>
        <w:t xml:space="preserve"> დღეისთვის მოქმედი სახელმ</w:t>
      </w:r>
      <w:r w:rsidR="00657ADB" w:rsidRPr="00E74EB9">
        <w:rPr>
          <w:rFonts w:ascii="Sylfaen" w:hAnsi="Sylfaen" w:cs="Sylfaen"/>
          <w:lang w:val="ka-GE"/>
        </w:rPr>
        <w:t>წ</w:t>
      </w:r>
      <w:r w:rsidR="00476927" w:rsidRPr="00E74EB9">
        <w:rPr>
          <w:rFonts w:ascii="Sylfaen" w:hAnsi="Sylfaen" w:cs="Sylfaen"/>
          <w:lang w:val="ka-GE"/>
        </w:rPr>
        <w:t>იფო პოლიტიკითაა განსაზღვრული.</w:t>
      </w:r>
    </w:p>
    <w:p w14:paraId="741BA87B" w14:textId="77777777" w:rsidR="00DF402A" w:rsidRPr="00E74EB9" w:rsidRDefault="00DF402A" w:rsidP="00E74EB9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>სპეცდაფინანსებაზე მყოფი დაწესებულებების ლიმიტები</w:t>
      </w:r>
      <w:r w:rsidR="00E74EB9">
        <w:rPr>
          <w:rFonts w:ascii="Sylfaen" w:hAnsi="Sylfaen" w:cs="Sylfaen"/>
          <w:lang w:val="ka-GE"/>
        </w:rPr>
        <w:t>, თავდაპირველად,</w:t>
      </w:r>
      <w:r w:rsidRPr="00E74EB9">
        <w:rPr>
          <w:rFonts w:ascii="Sylfaen" w:hAnsi="Sylfaen" w:cs="Sylfaen"/>
          <w:lang w:val="ka-GE"/>
        </w:rPr>
        <w:t xml:space="preserve"> განისაზღვრა 2004 წელს</w:t>
      </w:r>
      <w:r w:rsidR="007A3697" w:rsidRPr="00E74EB9">
        <w:rPr>
          <w:rFonts w:ascii="Sylfaen" w:hAnsi="Sylfaen" w:cs="Sylfaen"/>
          <w:lang w:val="ka-GE"/>
        </w:rPr>
        <w:t>.</w:t>
      </w:r>
      <w:r w:rsidRPr="00E74EB9">
        <w:rPr>
          <w:rFonts w:ascii="Sylfaen" w:hAnsi="Sylfaen" w:cs="Sylfaen"/>
          <w:lang w:val="ka-GE"/>
        </w:rPr>
        <w:t xml:space="preserve"> მას შემდეგ</w:t>
      </w:r>
      <w:r w:rsidR="007A3697" w:rsidRPr="00E74EB9">
        <w:rPr>
          <w:rFonts w:ascii="Sylfaen" w:hAnsi="Sylfaen" w:cs="Sylfaen"/>
          <w:lang w:val="ka-GE"/>
        </w:rPr>
        <w:t>,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 xml:space="preserve">ლიმიტების განახლება განხორციელდა </w:t>
      </w:r>
      <w:r w:rsidR="007A3697" w:rsidRPr="00E74EB9">
        <w:rPr>
          <w:rFonts w:ascii="Sylfaen" w:hAnsi="Sylfaen" w:cs="Sylfaen"/>
          <w:lang w:val="ka-GE"/>
        </w:rPr>
        <w:t>რამდენჯერ</w:t>
      </w:r>
      <w:r w:rsidRPr="00E74EB9">
        <w:rPr>
          <w:rFonts w:ascii="Sylfaen" w:hAnsi="Sylfaen" w:cs="Sylfaen"/>
          <w:lang w:val="ka-GE"/>
        </w:rPr>
        <w:t>მე</w:t>
      </w:r>
      <w:r w:rsidR="00E74EB9">
        <w:rPr>
          <w:rFonts w:ascii="Sylfaen" w:hAnsi="Sylfaen" w:cs="Sylfaen"/>
          <w:lang w:val="ka-GE"/>
        </w:rPr>
        <w:t>, მათ შორის,</w:t>
      </w:r>
      <w:r w:rsidR="007A3697" w:rsidRPr="00E74EB9">
        <w:rPr>
          <w:rFonts w:ascii="Sylfaen" w:hAnsi="Sylfaen" w:cs="Sylfaen"/>
          <w:lang w:val="ka-GE"/>
        </w:rPr>
        <w:t xml:space="preserve"> </w:t>
      </w:r>
      <w:r w:rsidR="00657ADB" w:rsidRPr="00E74EB9">
        <w:rPr>
          <w:rFonts w:ascii="Sylfaen" w:hAnsi="Sylfaen" w:cs="Sylfaen"/>
          <w:lang w:val="ka-GE"/>
        </w:rPr>
        <w:t>2011-2013 წლებში,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დაწესებულებ</w:t>
      </w:r>
      <w:r w:rsidR="007A3697" w:rsidRPr="00E74EB9">
        <w:rPr>
          <w:rFonts w:ascii="Sylfaen" w:hAnsi="Sylfaen" w:cs="Sylfaen"/>
          <w:lang w:val="ka-GE"/>
        </w:rPr>
        <w:t>ებ</w:t>
      </w:r>
      <w:r w:rsidRPr="00E74EB9">
        <w:rPr>
          <w:rFonts w:ascii="Sylfaen" w:hAnsi="Sylfaen" w:cs="Sylfaen"/>
          <w:lang w:val="ka-GE"/>
        </w:rPr>
        <w:t>ის მოთხოვნის შესაბამისად (</w:t>
      </w:r>
      <w:r w:rsidR="000A714E" w:rsidRPr="00E74EB9">
        <w:rPr>
          <w:rFonts w:ascii="Sylfaen" w:hAnsi="Sylfaen" w:cs="Sylfaen"/>
          <w:lang w:val="ka-GE"/>
        </w:rPr>
        <w:t>ოკუპირებულ ტერიტორიებზე არსებული დაწესებულებებიდან</w:t>
      </w:r>
      <w:r w:rsidR="00E74EB9">
        <w:rPr>
          <w:rFonts w:ascii="Sylfaen" w:hAnsi="Sylfaen" w:cs="Sylfaen"/>
          <w:lang w:val="ka-GE"/>
        </w:rPr>
        <w:t>,</w:t>
      </w:r>
      <w:r w:rsidR="00B302E9" w:rsidRPr="00E74EB9">
        <w:rPr>
          <w:rFonts w:ascii="Sylfaen" w:hAnsi="Sylfaen" w:cs="Sylfaen"/>
          <w:lang w:val="ka-GE"/>
        </w:rPr>
        <w:t xml:space="preserve"> მხოლოდ</w:t>
      </w:r>
      <w:r w:rsidR="00E74EB9">
        <w:rPr>
          <w:rFonts w:ascii="Sylfaen" w:hAnsi="Sylfaen" w:cs="Sylfaen"/>
          <w:lang w:val="ka-GE"/>
        </w:rPr>
        <w:t>,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ნიქოზის</w:t>
      </w:r>
      <w:r w:rsidR="000A714E" w:rsidRPr="00E74EB9">
        <w:rPr>
          <w:rFonts w:ascii="Sylfaen" w:hAnsi="Sylfaen" w:cs="Sylfaen"/>
          <w:lang w:val="ka-GE"/>
        </w:rPr>
        <w:t>ა და</w:t>
      </w:r>
      <w:r w:rsidRPr="00E74EB9">
        <w:rPr>
          <w:rFonts w:ascii="Sylfaen" w:hAnsi="Sylfaen" w:cs="Sylfaen"/>
          <w:lang w:val="ka-GE"/>
        </w:rPr>
        <w:t xml:space="preserve"> საბერიოს</w:t>
      </w:r>
      <w:r w:rsidR="00B302E9" w:rsidRPr="00E74EB9">
        <w:rPr>
          <w:rFonts w:ascii="Sylfaen" w:hAnsi="Sylfaen" w:cs="Sylfaen"/>
          <w:lang w:val="ka-GE"/>
        </w:rPr>
        <w:t xml:space="preserve"> შემთხვევებში</w:t>
      </w:r>
      <w:r w:rsidR="000A714E" w:rsidRPr="00E74EB9">
        <w:rPr>
          <w:rFonts w:ascii="Sylfaen" w:hAnsi="Sylfaen" w:cs="Sylfaen"/>
          <w:lang w:val="ka-GE"/>
        </w:rPr>
        <w:t>).</w:t>
      </w:r>
    </w:p>
    <w:p w14:paraId="641B5DDC" w14:textId="77777777" w:rsidR="008B190B" w:rsidRPr="00E74EB9" w:rsidRDefault="008B190B" w:rsidP="00E74EB9">
      <w:pPr>
        <w:spacing w:after="0" w:line="276" w:lineRule="auto"/>
        <w:ind w:firstLine="720"/>
        <w:jc w:val="both"/>
        <w:rPr>
          <w:lang w:val="ka-GE"/>
        </w:rPr>
      </w:pPr>
      <w:r w:rsidRPr="00E74EB9">
        <w:rPr>
          <w:rFonts w:ascii="Sylfaen" w:hAnsi="Sylfaen" w:cs="Sylfaen"/>
          <w:lang w:val="ka-GE"/>
        </w:rPr>
        <w:t>2018-2019 წლებში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პროგრამებით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განსაზღვრული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იყო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დაწესებულებებისათვის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თითოეული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თვის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ბიუჯეტი</w:t>
      </w:r>
      <w:r w:rsidRPr="00E74EB9">
        <w:rPr>
          <w:lang w:val="ka-GE"/>
        </w:rPr>
        <w:t xml:space="preserve">, </w:t>
      </w:r>
      <w:r w:rsidRPr="00E74EB9">
        <w:rPr>
          <w:rFonts w:ascii="Sylfaen" w:hAnsi="Sylfaen" w:cs="Sylfaen"/>
          <w:lang w:val="ka-GE"/>
        </w:rPr>
        <w:t>რაც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გამოიყურებოდა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შემდეგნაირად</w:t>
      </w:r>
      <w:r w:rsidRPr="00E74EB9">
        <w:rPr>
          <w:lang w:val="ka-GE"/>
        </w:rPr>
        <w:t>:</w:t>
      </w:r>
    </w:p>
    <w:p w14:paraId="08EC9F69" w14:textId="77777777" w:rsidR="008B190B" w:rsidRPr="00E74EB9" w:rsidRDefault="008B190B" w:rsidP="00E74EB9">
      <w:pPr>
        <w:spacing w:after="0"/>
        <w:jc w:val="both"/>
        <w:rPr>
          <w:lang w:val="ka-GE"/>
        </w:rPr>
      </w:pPr>
      <w:r w:rsidRPr="00E74EB9">
        <w:rPr>
          <w:rFonts w:ascii="Sylfaen" w:hAnsi="Sylfaen" w:cs="Sylfaen"/>
          <w:lang w:val="ka-GE"/>
        </w:rPr>
        <w:t>სოფლის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ექიმი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4946"/>
        <w:gridCol w:w="3968"/>
      </w:tblGrid>
      <w:tr w:rsidR="008B190B" w:rsidRPr="00E74EB9" w14:paraId="389A25A6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347E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eastAsia="Times New Roman" w:cs="Sylfaen"/>
                <w:b/>
                <w:bCs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bCs/>
                <w:noProof/>
                <w:lang w:val="ka-GE"/>
              </w:rPr>
              <w:t>№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AC34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eastAsia="Times New Roman" w:cs="Sylfaen"/>
                <w:b/>
                <w:bCs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bCs/>
                <w:noProof/>
                <w:lang w:val="ka-GE"/>
              </w:rPr>
              <w:t>დაწესებულება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060E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eastAsia="Times New Roman" w:cs="Sylfaen"/>
                <w:b/>
                <w:bCs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bCs/>
                <w:noProof/>
                <w:lang w:val="ka-GE"/>
              </w:rPr>
              <w:t>თვის ბიუჯეტი (ლარი)</w:t>
            </w:r>
          </w:p>
        </w:tc>
      </w:tr>
      <w:tr w:rsidR="008B190B" w:rsidRPr="00E74EB9" w14:paraId="3FB97A75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1917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63B47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გალის ცენტრალური რაიონული საავადმყოფო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D0E46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6 358 </w:t>
            </w:r>
          </w:p>
        </w:tc>
      </w:tr>
      <w:tr w:rsidR="008B190B" w:rsidRPr="00E74EB9" w14:paraId="136157FA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AAFA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B15CE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საბერიოს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069A4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12 047 </w:t>
            </w:r>
          </w:p>
        </w:tc>
      </w:tr>
      <w:tr w:rsidR="008B190B" w:rsidRPr="00E74EB9" w14:paraId="4C26ADBF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C96C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3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3F62B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ოტობაიას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7C9D5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4 332 </w:t>
            </w:r>
          </w:p>
        </w:tc>
      </w:tr>
      <w:tr w:rsidR="008B190B" w:rsidRPr="00E74EB9" w14:paraId="339C5531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492A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4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77C65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ნაბაკევის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BE1A6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2 599 </w:t>
            </w:r>
          </w:p>
        </w:tc>
      </w:tr>
      <w:tr w:rsidR="008B190B" w:rsidRPr="00E74EB9" w14:paraId="18790F11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16B8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5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D3C3A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მზიურის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C5D6D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2 599 </w:t>
            </w:r>
          </w:p>
        </w:tc>
      </w:tr>
      <w:tr w:rsidR="008B190B" w:rsidRPr="00E74EB9" w14:paraId="5ECD2384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CB4D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6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B37CA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ოქუმის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83319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4 332 </w:t>
            </w:r>
          </w:p>
        </w:tc>
      </w:tr>
      <w:tr w:rsidR="008B190B" w:rsidRPr="00E74EB9" w14:paraId="5F4E93F3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6C32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7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BB3EC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ზემო ბარღების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24504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2 599 </w:t>
            </w:r>
          </w:p>
        </w:tc>
      </w:tr>
      <w:tr w:rsidR="008B190B" w:rsidRPr="00E74EB9" w14:paraId="26D8510D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C7E3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8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73DE9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ქვემო ბარღების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EE371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867 </w:t>
            </w:r>
          </w:p>
        </w:tc>
      </w:tr>
      <w:tr w:rsidR="008B190B" w:rsidRPr="00E74EB9" w14:paraId="14F5DB57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21E2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9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2C3DA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რეფის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0597C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760 </w:t>
            </w:r>
          </w:p>
        </w:tc>
      </w:tr>
      <w:tr w:rsidR="008B190B" w:rsidRPr="00E74EB9" w14:paraId="6F50E284" w14:textId="77777777" w:rsidTr="008B19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64A9" w14:textId="77777777" w:rsidR="008B190B" w:rsidRPr="00E74EB9" w:rsidRDefault="008B190B" w:rsidP="00E74EB9">
            <w:pPr>
              <w:jc w:val="both"/>
              <w:rPr>
                <w:lang w:val="ka-GE"/>
              </w:rPr>
            </w:pPr>
            <w:r w:rsidRPr="00E74EB9">
              <w:rPr>
                <w:lang w:val="ka-GE"/>
              </w:rPr>
              <w:t>10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E68E2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b/>
                <w:i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i/>
                <w:noProof/>
                <w:lang w:val="ka-GE"/>
              </w:rPr>
              <w:t>სულ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767F" w14:textId="77777777" w:rsidR="008B190B" w:rsidRPr="00E74EB9" w:rsidRDefault="008B190B" w:rsidP="00E74EB9">
            <w:pPr>
              <w:jc w:val="right"/>
              <w:rPr>
                <w:b/>
                <w:i/>
                <w:lang w:val="ka-GE"/>
              </w:rPr>
            </w:pPr>
            <w:r w:rsidRPr="00E74EB9">
              <w:rPr>
                <w:b/>
                <w:i/>
                <w:lang w:val="ka-GE"/>
              </w:rPr>
              <w:t>36 493</w:t>
            </w:r>
          </w:p>
        </w:tc>
      </w:tr>
    </w:tbl>
    <w:p w14:paraId="0D0ECFE0" w14:textId="77777777" w:rsidR="008B190B" w:rsidRPr="00E74EB9" w:rsidRDefault="008B190B" w:rsidP="00E74EB9">
      <w:pPr>
        <w:spacing w:after="0"/>
        <w:jc w:val="both"/>
        <w:rPr>
          <w:lang w:val="ka-GE"/>
        </w:rPr>
      </w:pPr>
      <w:r w:rsidRPr="00E74EB9">
        <w:rPr>
          <w:rFonts w:ascii="Sylfaen" w:hAnsi="Sylfaen" w:cs="Sylfaen"/>
          <w:lang w:val="ka-GE"/>
        </w:rPr>
        <w:t>სასწრაფო</w:t>
      </w:r>
      <w:r w:rsidRPr="00E74EB9">
        <w:rPr>
          <w:lang w:val="ka-GE"/>
        </w:rPr>
        <w:t xml:space="preserve">, </w:t>
      </w:r>
      <w:r w:rsidRPr="00E74EB9">
        <w:rPr>
          <w:rFonts w:ascii="Sylfaen" w:hAnsi="Sylfaen" w:cs="Sylfaen"/>
          <w:lang w:val="ka-GE"/>
        </w:rPr>
        <w:t>გადაუდებელი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დახმარება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და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სამედიცინო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ტრანსპორტირება</w:t>
      </w:r>
    </w:p>
    <w:tbl>
      <w:tblPr>
        <w:tblStyle w:val="TableGrid"/>
        <w:tblW w:w="9350" w:type="dxa"/>
        <w:tblInd w:w="-3" w:type="dxa"/>
        <w:tblLook w:val="04A0" w:firstRow="1" w:lastRow="0" w:firstColumn="1" w:lastColumn="0" w:noHBand="0" w:noVBand="1"/>
      </w:tblPr>
      <w:tblGrid>
        <w:gridCol w:w="421"/>
        <w:gridCol w:w="4961"/>
        <w:gridCol w:w="1984"/>
        <w:gridCol w:w="1984"/>
      </w:tblGrid>
      <w:tr w:rsidR="008B190B" w:rsidRPr="00E74EB9" w14:paraId="4FB52543" w14:textId="77777777" w:rsidTr="008B190B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89D6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bCs/>
                <w:noProof/>
                <w:lang w:val="ka-GE"/>
              </w:rPr>
              <w:t>№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998D3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bCs/>
                <w:noProof/>
                <w:lang w:val="ka-GE"/>
              </w:rPr>
              <w:t>ოპერატორი კომპანია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8DECC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bCs/>
                <w:noProof/>
                <w:lang w:val="ka-GE"/>
              </w:rPr>
              <w:t>ბრიგადების რაოდენობა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8139A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bCs/>
                <w:noProof/>
                <w:lang w:val="ka-GE"/>
              </w:rPr>
              <w:t>თვის</w:t>
            </w:r>
          </w:p>
          <w:p w14:paraId="4694A61B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bCs/>
                <w:noProof/>
                <w:lang w:val="ka-GE"/>
              </w:rPr>
              <w:t>ბიუჯეტი (ლარი)</w:t>
            </w:r>
          </w:p>
        </w:tc>
      </w:tr>
      <w:tr w:rsidR="008B190B" w:rsidRPr="00E74EB9" w14:paraId="1C72E98A" w14:textId="77777777" w:rsidTr="008B19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51CE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63D34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ოტობაიას საექიმო ამბულატორია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6C6FC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C9C3E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9158 </w:t>
            </w:r>
          </w:p>
        </w:tc>
      </w:tr>
      <w:tr w:rsidR="008B190B" w:rsidRPr="00E74EB9" w14:paraId="2A4982C4" w14:textId="77777777" w:rsidTr="008B19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2613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FAA06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ნაბაკევის საექიმო ამბულატორია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AA395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291A0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9158 </w:t>
            </w:r>
          </w:p>
        </w:tc>
      </w:tr>
      <w:tr w:rsidR="008B190B" w:rsidRPr="00E74EB9" w14:paraId="2696036E" w14:textId="77777777" w:rsidTr="008B19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524C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4172F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საბერიოს საექიმო ამბულატორია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A3D4A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E2A35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9158 </w:t>
            </w:r>
          </w:p>
        </w:tc>
      </w:tr>
      <w:tr w:rsidR="008B190B" w:rsidRPr="00E74EB9" w14:paraId="4AABFD4B" w14:textId="77777777" w:rsidTr="008B19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5412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C30D3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ქვემო ბარღების საექიმო ამბულატორია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9D2EA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D20B2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9158 </w:t>
            </w:r>
          </w:p>
        </w:tc>
      </w:tr>
      <w:tr w:rsidR="008B190B" w:rsidRPr="00E74EB9" w14:paraId="4BFC97F6" w14:textId="77777777" w:rsidTr="008B19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FBAA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3854B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ოქუმის სასწრაფო სამედიცინო დახმარების სამსახური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D7498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EF011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9158 </w:t>
            </w:r>
          </w:p>
        </w:tc>
      </w:tr>
      <w:tr w:rsidR="008B190B" w:rsidRPr="00E74EB9" w14:paraId="09789247" w14:textId="77777777" w:rsidTr="008B19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A5C3" w14:textId="77777777" w:rsidR="008B190B" w:rsidRPr="00E74EB9" w:rsidRDefault="008B190B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E74EB9">
              <w:rPr>
                <w:sz w:val="18"/>
                <w:szCs w:val="18"/>
                <w:lang w:val="ka-GE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A0B2C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გალის ცენტრალური რაიონული საავადმყოფო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B6EF3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C438F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E74EB9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14593 </w:t>
            </w:r>
          </w:p>
        </w:tc>
      </w:tr>
      <w:tr w:rsidR="008B190B" w:rsidRPr="00E74EB9" w14:paraId="0FC67C92" w14:textId="77777777" w:rsidTr="008B19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72A6" w14:textId="77777777" w:rsidR="008B190B" w:rsidRPr="00E74EB9" w:rsidRDefault="008B190B" w:rsidP="00E74EB9">
            <w:pPr>
              <w:jc w:val="both"/>
              <w:rPr>
                <w:lang w:val="ka-GE"/>
              </w:rPr>
            </w:pPr>
            <w:r w:rsidRPr="00E74EB9">
              <w:rPr>
                <w:lang w:val="ka-GE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B47BC" w14:textId="77777777" w:rsidR="008B190B" w:rsidRPr="00E74EB9" w:rsidRDefault="008B190B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b/>
                <w:i/>
                <w:noProof/>
                <w:lang w:val="ka-GE"/>
              </w:rPr>
            </w:pPr>
            <w:r w:rsidRPr="00E74EB9">
              <w:rPr>
                <w:rFonts w:eastAsia="Times New Roman" w:cs="Sylfaen"/>
                <w:b/>
                <w:i/>
                <w:noProof/>
                <w:lang w:val="ka-GE"/>
              </w:rPr>
              <w:t>სულ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D3D5" w14:textId="77777777" w:rsidR="008B190B" w:rsidRPr="00E74EB9" w:rsidRDefault="008B190B" w:rsidP="00E74EB9">
            <w:pPr>
              <w:jc w:val="right"/>
              <w:rPr>
                <w:b/>
                <w:i/>
                <w:lang w:val="ka-GE"/>
              </w:rPr>
            </w:pPr>
            <w:r w:rsidRPr="00E74EB9">
              <w:rPr>
                <w:b/>
                <w:i/>
                <w:lang w:val="ka-GE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78BB" w14:textId="77777777" w:rsidR="008B190B" w:rsidRPr="00E74EB9" w:rsidRDefault="008B190B" w:rsidP="00E74EB9">
            <w:pPr>
              <w:jc w:val="right"/>
              <w:rPr>
                <w:b/>
                <w:i/>
                <w:lang w:val="ka-GE"/>
              </w:rPr>
            </w:pPr>
            <w:r w:rsidRPr="00E74EB9">
              <w:rPr>
                <w:b/>
                <w:i/>
                <w:lang w:val="ka-GE"/>
              </w:rPr>
              <w:t>60 383</w:t>
            </w:r>
          </w:p>
        </w:tc>
      </w:tr>
    </w:tbl>
    <w:p w14:paraId="4CA5B053" w14:textId="77777777" w:rsidR="00E74EB9" w:rsidRDefault="008B190B" w:rsidP="00E74EB9">
      <w:pPr>
        <w:spacing w:after="0"/>
        <w:ind w:firstLine="720"/>
        <w:jc w:val="both"/>
        <w:rPr>
          <w:rFonts w:ascii="Sylfaen" w:hAnsi="Sylfaen"/>
          <w:lang w:val="ka-GE"/>
        </w:rPr>
      </w:pPr>
      <w:r w:rsidRPr="00E74EB9">
        <w:rPr>
          <w:rFonts w:ascii="Sylfaen" w:hAnsi="Sylfaen" w:cs="Sylfaen"/>
          <w:lang w:val="ka-GE"/>
        </w:rPr>
        <w:t>როგორც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ვხედავთ</w:t>
      </w:r>
      <w:r w:rsidRPr="00E74EB9">
        <w:rPr>
          <w:lang w:val="ka-GE"/>
        </w:rPr>
        <w:t xml:space="preserve">, </w:t>
      </w:r>
      <w:r w:rsidRPr="00E74EB9">
        <w:rPr>
          <w:rFonts w:ascii="Sylfaen" w:hAnsi="Sylfaen" w:cs="Sylfaen"/>
          <w:lang w:val="ka-GE"/>
        </w:rPr>
        <w:t>მთავრობის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დადგენილებებით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განსაზღვრულია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თითოეული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ლოკაცია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და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მათ</w:t>
      </w:r>
      <w:r w:rsidR="00E74EB9">
        <w:rPr>
          <w:rFonts w:ascii="Sylfaen" w:hAnsi="Sylfaen" w:cs="Sylfaen"/>
          <w:lang w:val="ka-GE"/>
        </w:rPr>
        <w:t>თვ</w:t>
      </w:r>
      <w:r w:rsidRPr="00E74EB9">
        <w:rPr>
          <w:rFonts w:ascii="Sylfaen" w:hAnsi="Sylfaen" w:cs="Sylfaen"/>
          <w:lang w:val="ka-GE"/>
        </w:rPr>
        <w:t>ი</w:t>
      </w:r>
      <w:r w:rsidR="00E74EB9">
        <w:rPr>
          <w:rFonts w:ascii="Sylfaen" w:hAnsi="Sylfaen" w:cs="Sylfaen"/>
          <w:lang w:val="ka-GE"/>
        </w:rPr>
        <w:t>ს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ყოველთვიური</w:t>
      </w:r>
      <w:r w:rsidR="00735265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ბიუჯეტები</w:t>
      </w:r>
      <w:r w:rsidRPr="00E74EB9">
        <w:rPr>
          <w:lang w:val="ka-GE"/>
        </w:rPr>
        <w:t xml:space="preserve">. </w:t>
      </w:r>
    </w:p>
    <w:p w14:paraId="0B6A3E57" w14:textId="0FD262DD" w:rsidR="007A3697" w:rsidRPr="007C5AA0" w:rsidRDefault="00E74EB9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7C5AA0">
        <w:rPr>
          <w:rFonts w:ascii="Sylfaen" w:hAnsi="Sylfaen" w:cs="Sylfaen"/>
          <w:lang w:val="ka-GE"/>
        </w:rPr>
        <w:t>ბიუჯეტებ</w:t>
      </w:r>
      <w:r w:rsidR="008B190B" w:rsidRPr="007C5AA0">
        <w:rPr>
          <w:rFonts w:ascii="Sylfaen" w:hAnsi="Sylfaen" w:cs="Sylfaen"/>
          <w:lang w:val="ka-GE"/>
        </w:rPr>
        <w:t>ს</w:t>
      </w:r>
      <w:r w:rsidRPr="007C5AA0">
        <w:rPr>
          <w:rFonts w:ascii="Sylfaen" w:hAnsi="Sylfaen" w:cs="Sylfaen"/>
          <w:lang w:val="ka-GE"/>
        </w:rPr>
        <w:t xml:space="preserve">, როგორც </w:t>
      </w:r>
      <w:r w:rsidR="00720BA9">
        <w:rPr>
          <w:rFonts w:ascii="Sylfaen" w:hAnsi="Sylfaen" w:cs="Sylfaen"/>
          <w:lang w:val="ka-GE"/>
        </w:rPr>
        <w:t xml:space="preserve">მინისტრის მოადგილე თამარ გაბუნიასადმი მოხსენებით ბარათში </w:t>
      </w:r>
      <w:r w:rsidRPr="007C5AA0">
        <w:rPr>
          <w:rFonts w:ascii="Sylfaen" w:hAnsi="Sylfaen" w:cs="Sylfaen"/>
          <w:lang w:val="ka-GE"/>
        </w:rPr>
        <w:t xml:space="preserve"> აღვნიშნეთ,</w:t>
      </w:r>
      <w:r w:rsidR="00735265" w:rsidRPr="007C5AA0">
        <w:rPr>
          <w:rFonts w:ascii="Sylfaen" w:hAnsi="Sylfaen" w:cs="Sylfaen"/>
          <w:lang w:val="ka-GE"/>
        </w:rPr>
        <w:t xml:space="preserve"> </w:t>
      </w:r>
      <w:r w:rsidR="008B190B" w:rsidRPr="007C5AA0">
        <w:rPr>
          <w:rFonts w:ascii="Sylfaen" w:hAnsi="Sylfaen" w:cs="Sylfaen"/>
          <w:lang w:val="ka-GE"/>
        </w:rPr>
        <w:t>განკარგავ</w:t>
      </w:r>
      <w:r w:rsidRPr="007C5AA0">
        <w:rPr>
          <w:rFonts w:ascii="Sylfaen" w:hAnsi="Sylfaen" w:cs="Sylfaen"/>
          <w:lang w:val="ka-GE"/>
        </w:rPr>
        <w:t>ს</w:t>
      </w:r>
      <w:r w:rsidR="00735265" w:rsidRPr="007C5AA0">
        <w:rPr>
          <w:rFonts w:ascii="Sylfaen" w:hAnsi="Sylfaen" w:cs="Sylfaen"/>
          <w:lang w:val="ka-GE"/>
        </w:rPr>
        <w:t xml:space="preserve"> </w:t>
      </w:r>
      <w:r w:rsidR="008B190B" w:rsidRPr="007C5AA0">
        <w:rPr>
          <w:rFonts w:ascii="Sylfaen" w:hAnsi="Sylfaen" w:cs="Sylfaen"/>
          <w:lang w:val="ka-GE"/>
        </w:rPr>
        <w:t>სსიპ</w:t>
      </w:r>
      <w:r w:rsidR="008B190B" w:rsidRPr="007C5AA0">
        <w:rPr>
          <w:lang w:val="ka-GE"/>
        </w:rPr>
        <w:t>-</w:t>
      </w:r>
      <w:r w:rsidR="008B190B" w:rsidRPr="007C5AA0">
        <w:rPr>
          <w:rFonts w:ascii="Sylfaen" w:hAnsi="Sylfaen" w:cs="Sylfaen"/>
          <w:lang w:val="ka-GE"/>
        </w:rPr>
        <w:t>სოციალური</w:t>
      </w:r>
      <w:r w:rsidR="00735265" w:rsidRPr="007C5AA0">
        <w:rPr>
          <w:rFonts w:ascii="Sylfaen" w:hAnsi="Sylfaen" w:cs="Sylfaen"/>
          <w:lang w:val="ka-GE"/>
        </w:rPr>
        <w:t xml:space="preserve"> </w:t>
      </w:r>
      <w:r w:rsidR="008B190B" w:rsidRPr="007C5AA0">
        <w:rPr>
          <w:rFonts w:ascii="Sylfaen" w:hAnsi="Sylfaen" w:cs="Sylfaen"/>
          <w:lang w:val="ka-GE"/>
        </w:rPr>
        <w:t>მომსახურების</w:t>
      </w:r>
      <w:r w:rsidR="00735265" w:rsidRPr="007C5AA0">
        <w:rPr>
          <w:rFonts w:ascii="Sylfaen" w:hAnsi="Sylfaen" w:cs="Sylfaen"/>
          <w:lang w:val="ka-GE"/>
        </w:rPr>
        <w:t xml:space="preserve"> </w:t>
      </w:r>
      <w:r w:rsidR="008B190B" w:rsidRPr="007C5AA0">
        <w:rPr>
          <w:rFonts w:ascii="Sylfaen" w:hAnsi="Sylfaen" w:cs="Sylfaen"/>
          <w:lang w:val="ka-GE"/>
        </w:rPr>
        <w:t>სააგენტო</w:t>
      </w:r>
      <w:r w:rsidR="00735265" w:rsidRPr="007C5AA0">
        <w:rPr>
          <w:rFonts w:ascii="Sylfaen" w:hAnsi="Sylfaen" w:cs="Sylfaen"/>
          <w:lang w:val="ka-GE"/>
        </w:rPr>
        <w:t xml:space="preserve"> </w:t>
      </w:r>
      <w:r w:rsidR="008B190B" w:rsidRPr="007C5AA0">
        <w:rPr>
          <w:i/>
          <w:lang w:val="ka-GE"/>
        </w:rPr>
        <w:t>(</w:t>
      </w:r>
      <w:r w:rsidR="008B190B" w:rsidRPr="007C5AA0">
        <w:rPr>
          <w:rFonts w:ascii="Sylfaen" w:hAnsi="Sylfaen" w:cs="Sylfaen"/>
          <w:i/>
          <w:lang w:val="ka-GE"/>
        </w:rPr>
        <w:t>პროგრამის</w:t>
      </w:r>
      <w:r w:rsidR="00735265" w:rsidRPr="007C5AA0">
        <w:rPr>
          <w:rFonts w:ascii="Sylfaen" w:hAnsi="Sylfaen" w:cs="Sylfaen"/>
          <w:i/>
          <w:lang w:val="ka-GE"/>
        </w:rPr>
        <w:t xml:space="preserve"> </w:t>
      </w:r>
      <w:r w:rsidR="008B190B" w:rsidRPr="007C5AA0">
        <w:rPr>
          <w:rFonts w:ascii="Sylfaen" w:hAnsi="Sylfaen" w:cs="Sylfaen"/>
          <w:i/>
          <w:lang w:val="ka-GE"/>
        </w:rPr>
        <w:t>განმახორციელებელი</w:t>
      </w:r>
      <w:r w:rsidR="008B190B" w:rsidRPr="007C5AA0">
        <w:rPr>
          <w:i/>
          <w:lang w:val="ka-GE"/>
        </w:rPr>
        <w:t>)</w:t>
      </w:r>
      <w:r w:rsidR="008B190B" w:rsidRPr="007C5AA0">
        <w:rPr>
          <w:lang w:val="ka-GE"/>
        </w:rPr>
        <w:t xml:space="preserve">, </w:t>
      </w:r>
      <w:r w:rsidR="008B190B" w:rsidRPr="007C5AA0">
        <w:rPr>
          <w:rFonts w:ascii="Sylfaen" w:hAnsi="Sylfaen" w:cs="Sylfaen"/>
          <w:lang w:val="ka-GE"/>
        </w:rPr>
        <w:t>რომლის</w:t>
      </w:r>
      <w:r w:rsidR="00735265" w:rsidRPr="007C5AA0">
        <w:rPr>
          <w:rFonts w:ascii="Sylfaen" w:hAnsi="Sylfaen" w:cs="Sylfaen"/>
          <w:lang w:val="ka-GE"/>
        </w:rPr>
        <w:t xml:space="preserve"> </w:t>
      </w:r>
      <w:r w:rsidR="008B190B" w:rsidRPr="007C5AA0">
        <w:rPr>
          <w:rFonts w:ascii="Sylfaen" w:hAnsi="Sylfaen" w:cs="Sylfaen"/>
          <w:lang w:val="ka-GE"/>
        </w:rPr>
        <w:t>მხრიდანაც</w:t>
      </w:r>
      <w:r w:rsidR="00735265" w:rsidRPr="007C5AA0">
        <w:rPr>
          <w:rFonts w:ascii="Sylfae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სამედიცინო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მომსახურების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ზედამხედველობა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მოიცავს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მიმწოდებლის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მიერ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ყოველთვიურად</w:t>
      </w:r>
      <w:r w:rsidR="007A3697" w:rsidRPr="007C5AA0">
        <w:rPr>
          <w:rFonts w:ascii="Sylfaen" w:eastAsia="Times New Roman" w:hAnsi="Sylfaen" w:cs="Sylfaen"/>
          <w:lang w:val="ka-GE"/>
        </w:rPr>
        <w:t>,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b/>
          <w:i/>
          <w:u w:val="single"/>
          <w:lang w:val="ka-GE"/>
        </w:rPr>
        <w:t>მხოლოდ</w:t>
      </w:r>
      <w:r w:rsidR="00735265" w:rsidRPr="007C5AA0">
        <w:rPr>
          <w:rFonts w:ascii="Sylfaen" w:eastAsia="Times New Roman" w:hAnsi="Sylfaen" w:cs="Sylfaen"/>
          <w:b/>
          <w:i/>
          <w:u w:val="single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b/>
          <w:i/>
          <w:u w:val="single"/>
          <w:lang w:val="ka-GE"/>
        </w:rPr>
        <w:t>შემთხვევათა</w:t>
      </w:r>
      <w:r w:rsidR="00735265" w:rsidRPr="007C5AA0">
        <w:rPr>
          <w:rFonts w:ascii="Sylfaen" w:eastAsia="Times New Roman" w:hAnsi="Sylfaen" w:cs="Sylfaen"/>
          <w:b/>
          <w:i/>
          <w:u w:val="single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b/>
          <w:i/>
          <w:u w:val="single"/>
          <w:lang w:val="ka-GE"/>
        </w:rPr>
        <w:t>რეესტრისა</w:t>
      </w:r>
      <w:r w:rsidR="00735265" w:rsidRPr="007C5AA0">
        <w:rPr>
          <w:rFonts w:ascii="Sylfaen" w:eastAsia="Times New Roman" w:hAnsi="Sylfaen" w:cs="Sylfaen"/>
          <w:b/>
          <w:i/>
          <w:u w:val="single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b/>
          <w:i/>
          <w:u w:val="single"/>
          <w:lang w:val="ka-GE"/>
        </w:rPr>
        <w:t>და</w:t>
      </w:r>
      <w:r w:rsidR="00735265" w:rsidRPr="007C5AA0">
        <w:rPr>
          <w:rFonts w:ascii="Sylfaen" w:eastAsia="Times New Roman" w:hAnsi="Sylfaen" w:cs="Sylfaen"/>
          <w:b/>
          <w:i/>
          <w:u w:val="single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b/>
          <w:i/>
          <w:u w:val="single"/>
          <w:lang w:val="ka-GE"/>
        </w:rPr>
        <w:t>ხარჯის</w:t>
      </w:r>
      <w:r w:rsidR="00735265" w:rsidRPr="007C5AA0">
        <w:rPr>
          <w:rFonts w:ascii="Sylfaen" w:eastAsia="Times New Roman" w:hAnsi="Sylfaen" w:cs="Sylfaen"/>
          <w:b/>
          <w:i/>
          <w:u w:val="single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b/>
          <w:i/>
          <w:u w:val="single"/>
          <w:lang w:val="ka-GE"/>
        </w:rPr>
        <w:t>დამადასტურებელი</w:t>
      </w:r>
      <w:r w:rsidR="00735265" w:rsidRPr="007C5AA0">
        <w:rPr>
          <w:rFonts w:ascii="Sylfaen" w:eastAsia="Times New Roman" w:hAnsi="Sylfaen" w:cs="Sylfaen"/>
          <w:b/>
          <w:i/>
          <w:u w:val="single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b/>
          <w:i/>
          <w:u w:val="single"/>
          <w:lang w:val="ka-GE"/>
        </w:rPr>
        <w:t>დოკუმენტის</w:t>
      </w:r>
      <w:r w:rsidR="007A3697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წარდგენას</w:t>
      </w:r>
      <w:r w:rsidR="008B190B" w:rsidRPr="007C5AA0">
        <w:rPr>
          <w:rFonts w:eastAsia="Times New Roman" w:cs="Sylfaen"/>
          <w:lang w:val="ka-GE"/>
        </w:rPr>
        <w:t xml:space="preserve">, </w:t>
      </w:r>
      <w:r w:rsidR="008B190B" w:rsidRPr="007C5AA0">
        <w:rPr>
          <w:rFonts w:ascii="Sylfaen" w:eastAsia="Times New Roman" w:hAnsi="Sylfaen" w:cs="Sylfaen"/>
          <w:lang w:val="ka-GE"/>
        </w:rPr>
        <w:t>დადგენილი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8B190B" w:rsidRPr="007C5AA0">
        <w:rPr>
          <w:rFonts w:ascii="Sylfaen" w:eastAsia="Times New Roman" w:hAnsi="Sylfaen" w:cs="Sylfaen"/>
          <w:lang w:val="ka-GE"/>
        </w:rPr>
        <w:t>ფორმის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657ADB" w:rsidRPr="007C5AA0">
        <w:rPr>
          <w:rFonts w:ascii="Sylfaen" w:eastAsia="Times New Roman" w:hAnsi="Sylfaen" w:cs="Sylfaen"/>
          <w:lang w:val="ka-GE"/>
        </w:rPr>
        <w:t>მიხედვით</w:t>
      </w:r>
      <w:r w:rsidR="003C7542" w:rsidRPr="007C5AA0">
        <w:rPr>
          <w:rStyle w:val="FootnoteReference"/>
          <w:rFonts w:ascii="Sylfaen" w:eastAsia="Times New Roman" w:hAnsi="Sylfaen" w:cs="Sylfaen"/>
          <w:lang w:val="ka-GE"/>
        </w:rPr>
        <w:footnoteReference w:id="1"/>
      </w:r>
      <w:r w:rsidR="008B190B" w:rsidRPr="007C5AA0">
        <w:rPr>
          <w:rFonts w:eastAsia="Times New Roman" w:cs="Sylfaen"/>
          <w:lang w:val="ka-GE"/>
        </w:rPr>
        <w:t>.</w:t>
      </w:r>
      <w:r w:rsidR="00735265" w:rsidRPr="007C5AA0">
        <w:rPr>
          <w:rFonts w:ascii="Sylfaen" w:eastAsia="Times New Roman" w:hAnsi="Sylfaen" w:cs="Sylfaen"/>
          <w:lang w:val="ka-GE"/>
        </w:rPr>
        <w:t xml:space="preserve"> </w:t>
      </w:r>
      <w:r w:rsidR="00B302E9" w:rsidRPr="007C5AA0">
        <w:rPr>
          <w:rFonts w:ascii="Sylfaen" w:hAnsi="Sylfaen" w:cs="Sylfaen"/>
          <w:lang w:val="ka-GE"/>
        </w:rPr>
        <w:t>შესაბამისად, კომპონენტის შესრულების ანგარიშში</w:t>
      </w:r>
      <w:r w:rsidR="008B190B" w:rsidRPr="007C5AA0">
        <w:rPr>
          <w:rFonts w:ascii="Sylfaen" w:hAnsi="Sylfaen" w:cs="Sylfaen"/>
          <w:lang w:val="ka-GE"/>
        </w:rPr>
        <w:t>,</w:t>
      </w:r>
      <w:r w:rsidR="00B302E9" w:rsidRPr="007C5AA0">
        <w:rPr>
          <w:rFonts w:ascii="Sylfaen" w:hAnsi="Sylfaen" w:cs="Sylfaen"/>
          <w:lang w:val="ka-GE"/>
        </w:rPr>
        <w:t xml:space="preserve"> რომელსაც </w:t>
      </w:r>
      <w:r w:rsidR="00615D14" w:rsidRPr="007C5AA0">
        <w:rPr>
          <w:rFonts w:ascii="Sylfaen" w:hAnsi="Sylfaen" w:cs="Sylfaen"/>
          <w:lang w:val="ka-GE"/>
        </w:rPr>
        <w:t xml:space="preserve">სპეცდაფინანსებაზე მყოფი სამედიცინო </w:t>
      </w:r>
      <w:r w:rsidR="00B302E9" w:rsidRPr="007C5AA0">
        <w:rPr>
          <w:rFonts w:ascii="Sylfaen" w:hAnsi="Sylfaen" w:cs="Sylfaen"/>
          <w:lang w:val="ka-GE"/>
        </w:rPr>
        <w:t>დაწესებულებები ყოველთვიურად წარუდგენენ სააგენტოს</w:t>
      </w:r>
      <w:r w:rsidR="008B190B" w:rsidRPr="007C5AA0">
        <w:rPr>
          <w:rFonts w:ascii="Sylfaen" w:hAnsi="Sylfaen" w:cs="Sylfaen"/>
          <w:lang w:val="ka-GE"/>
        </w:rPr>
        <w:t>,</w:t>
      </w:r>
      <w:r w:rsidR="00B302E9" w:rsidRPr="007C5AA0">
        <w:rPr>
          <w:rFonts w:ascii="Sylfaen" w:hAnsi="Sylfaen" w:cs="Sylfaen"/>
          <w:lang w:val="ka-GE"/>
        </w:rPr>
        <w:t xml:space="preserve"> ფიქსირდება </w:t>
      </w:r>
      <w:r w:rsidR="00615D14" w:rsidRPr="007C5AA0">
        <w:rPr>
          <w:rFonts w:ascii="Sylfaen" w:hAnsi="Sylfaen" w:cs="Sylfaen"/>
          <w:lang w:val="ka-GE"/>
        </w:rPr>
        <w:t xml:space="preserve">პაციენტების თაობაზე მონაცემები </w:t>
      </w:r>
      <w:r w:rsidR="00B302E9" w:rsidRPr="007C5AA0">
        <w:rPr>
          <w:rFonts w:ascii="Sylfaen" w:hAnsi="Sylfaen" w:cs="Sylfaen"/>
          <w:lang w:val="ka-GE"/>
        </w:rPr>
        <w:t>პაციენტის ამბულატორიული თუ სტაციონარული მომსახურების კოდი</w:t>
      </w:r>
      <w:r w:rsidR="00615D14" w:rsidRPr="007C5AA0">
        <w:rPr>
          <w:rFonts w:ascii="Sylfaen" w:hAnsi="Sylfaen" w:cs="Sylfaen"/>
          <w:lang w:val="ka-GE"/>
        </w:rPr>
        <w:t>ს და მომსახურების განხორციელების თარიღის მითითებით</w:t>
      </w:r>
      <w:r w:rsidR="00B302E9" w:rsidRPr="007C5AA0">
        <w:rPr>
          <w:rFonts w:ascii="Sylfaen" w:hAnsi="Sylfaen" w:cs="Sylfaen"/>
          <w:lang w:val="ka-GE"/>
        </w:rPr>
        <w:t>.</w:t>
      </w:r>
      <w:r w:rsidR="00615D14" w:rsidRPr="007C5AA0">
        <w:rPr>
          <w:rFonts w:ascii="Sylfaen" w:hAnsi="Sylfaen" w:cs="Sylfaen"/>
          <w:lang w:val="ka-GE"/>
        </w:rPr>
        <w:t xml:space="preserve"> გალის რაიონის ტერიტორიაზე მოქმედი დაწესებულებების მიერ წარმოდგენილი ანგარიშები</w:t>
      </w:r>
      <w:r w:rsidR="00B302E9" w:rsidRPr="007C5AA0">
        <w:rPr>
          <w:rFonts w:ascii="Sylfaen" w:hAnsi="Sylfaen" w:cs="Sylfaen"/>
          <w:lang w:val="ka-GE"/>
        </w:rPr>
        <w:t xml:space="preserve"> </w:t>
      </w:r>
      <w:r w:rsidR="00615D14" w:rsidRPr="007C5AA0">
        <w:rPr>
          <w:rFonts w:ascii="Sylfaen" w:hAnsi="Sylfaen" w:cs="Sylfaen"/>
          <w:lang w:val="ka-GE"/>
        </w:rPr>
        <w:t>სხვა დანარჩენი დაწესებულებების აგნარიშებისგან განსხვავდება</w:t>
      </w:r>
      <w:r w:rsidR="00104DD2">
        <w:rPr>
          <w:rFonts w:ascii="Sylfaen" w:hAnsi="Sylfaen" w:cs="Sylfaen"/>
          <w:lang w:val="ka-GE"/>
        </w:rPr>
        <w:t>,</w:t>
      </w:r>
      <w:r w:rsidR="00615D14" w:rsidRPr="007C5AA0">
        <w:rPr>
          <w:rFonts w:ascii="Sylfaen" w:hAnsi="Sylfaen" w:cs="Sylfaen"/>
          <w:lang w:val="ka-GE"/>
        </w:rPr>
        <w:t xml:space="preserve"> მხოლოდ პაციენტების პირადი ნომრების მიუთითებლობით, რასაც გააჩნია ობიექტური საფუძველი.</w:t>
      </w:r>
    </w:p>
    <w:p w14:paraId="0F0C1BC2" w14:textId="77777777" w:rsidR="00104DD2" w:rsidRDefault="00615D14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7C5AA0">
        <w:rPr>
          <w:rFonts w:ascii="Sylfaen" w:hAnsi="Sylfaen" w:cs="Sylfaen"/>
          <w:lang w:val="ka-GE"/>
        </w:rPr>
        <w:t xml:space="preserve">ამდენად, წარმოდგენილი ანგარიშგების სისტემა ერთგვაროვანია ამ ტიპის ყველა დაწესებულებისთვის, თუმცა, განსხვავებულია სააგენტოს ბერკეტები წარმოდგენილი ინფორმაციის </w:t>
      </w:r>
      <w:r w:rsidR="00104DD2">
        <w:rPr>
          <w:rFonts w:ascii="Sylfaen" w:hAnsi="Sylfaen" w:cs="Sylfaen"/>
          <w:lang w:val="ka-GE"/>
        </w:rPr>
        <w:t xml:space="preserve">უტყუარობის </w:t>
      </w:r>
      <w:r w:rsidRPr="007C5AA0">
        <w:rPr>
          <w:rFonts w:ascii="Sylfaen" w:hAnsi="Sylfaen" w:cs="Sylfaen"/>
          <w:lang w:val="ka-GE"/>
        </w:rPr>
        <w:t xml:space="preserve">გადამოწმების მხრივ. დადგენილებით დამტკიცებული კონტროლის მექანიზმები არავალიდურია ოკუპირებულ ტერიტორიაზე განხორციელებული საქმიანობის გასაკონტროლებლად. ყოველივე აღნიშნულის გათვალისწინებით, </w:t>
      </w:r>
      <w:r w:rsidR="008E6D28" w:rsidRPr="007C5AA0">
        <w:rPr>
          <w:rFonts w:ascii="Sylfaen" w:hAnsi="Sylfaen" w:cs="Sylfaen"/>
          <w:lang w:val="ka-GE"/>
        </w:rPr>
        <w:t>მ</w:t>
      </w:r>
      <w:r w:rsidRPr="007C5AA0">
        <w:rPr>
          <w:rFonts w:ascii="Sylfaen" w:hAnsi="Sylfaen" w:cs="Sylfaen"/>
          <w:lang w:val="ka-GE"/>
        </w:rPr>
        <w:t>აღალია ამ დაწესებულებებისგან არარეალური ინფორმაციის წარმოდგენისა და თანხების არამიზნობრივად ხარჯვის რისკი, ხოლო კონტრ</w:t>
      </w:r>
      <w:r w:rsidR="00104DD2">
        <w:rPr>
          <w:rFonts w:ascii="Sylfaen" w:hAnsi="Sylfaen" w:cs="Sylfaen"/>
          <w:lang w:val="ka-GE"/>
        </w:rPr>
        <w:t>ო</w:t>
      </w:r>
      <w:r w:rsidRPr="007C5AA0">
        <w:rPr>
          <w:rFonts w:ascii="Sylfaen" w:hAnsi="Sylfaen" w:cs="Sylfaen"/>
          <w:lang w:val="ka-GE"/>
        </w:rPr>
        <w:t>ლის ადეკვატური მექანიზმები შემუშავებული და დადგენილი დღემდე არ ყოფილა.</w:t>
      </w:r>
    </w:p>
    <w:p w14:paraId="36E0B91B" w14:textId="66CE7DB3" w:rsidR="00615D14" w:rsidRPr="007C5AA0" w:rsidRDefault="00104DD2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უნდა</w:t>
      </w:r>
      <w:r w:rsidR="00615D14" w:rsidRPr="007C5AA0">
        <w:rPr>
          <w:rFonts w:ascii="Sylfaen" w:hAnsi="Sylfaen" w:cs="Sylfaen"/>
          <w:lang w:val="ka-GE"/>
        </w:rPr>
        <w:t xml:space="preserve"> აღვნიშნოთ ისიც, რომ ზოგადად, ამბულატორიული მომსახურების კონტროლი ბევრ სირთულესთან არის დაკავშ</w:t>
      </w:r>
      <w:r>
        <w:rPr>
          <w:rFonts w:ascii="Sylfaen" w:hAnsi="Sylfaen" w:cs="Sylfaen"/>
          <w:lang w:val="ka-GE"/>
        </w:rPr>
        <w:t>ი</w:t>
      </w:r>
      <w:r w:rsidR="00615D14" w:rsidRPr="007C5AA0">
        <w:rPr>
          <w:rFonts w:ascii="Sylfaen" w:hAnsi="Sylfaen" w:cs="Sylfaen"/>
          <w:lang w:val="ka-GE"/>
        </w:rPr>
        <w:t xml:space="preserve">რებული და მაღალია მცდარი ინფორმაციის წარმოდგენის რისკი, რის მაგალითადაც შეიძლება, </w:t>
      </w:r>
      <w:r w:rsidR="008E6D28" w:rsidRPr="007C5AA0">
        <w:rPr>
          <w:rFonts w:ascii="Sylfaen" w:hAnsi="Sylfaen" w:cs="Sylfaen"/>
          <w:lang w:val="ka-GE"/>
        </w:rPr>
        <w:t xml:space="preserve">დასახელდეს </w:t>
      </w:r>
      <w:r w:rsidR="00615D14" w:rsidRPr="007C5AA0">
        <w:rPr>
          <w:rFonts w:ascii="Sylfaen" w:hAnsi="Sylfaen" w:cs="Sylfaen"/>
          <w:lang w:val="ka-GE"/>
        </w:rPr>
        <w:t xml:space="preserve">შიდა აუდიტის დეპარტამენტის მიერ </w:t>
      </w:r>
      <w:r w:rsidR="008E6D28" w:rsidRPr="007C5AA0">
        <w:rPr>
          <w:rFonts w:ascii="Sylfaen" w:hAnsi="Sylfaen" w:cs="Sylfaen"/>
          <w:lang w:val="ka-GE"/>
        </w:rPr>
        <w:t xml:space="preserve">იმერეთის რეგიონის </w:t>
      </w:r>
      <w:r w:rsidR="00615D14" w:rsidRPr="007C5AA0">
        <w:rPr>
          <w:rFonts w:ascii="Sylfaen" w:hAnsi="Sylfaen" w:cs="Sylfaen"/>
          <w:lang w:val="ka-GE"/>
        </w:rPr>
        <w:t xml:space="preserve">ერთ-ერთი სამედიცინო დაწესებულების </w:t>
      </w:r>
      <w:r w:rsidR="008E6D28" w:rsidRPr="007C5AA0">
        <w:rPr>
          <w:rFonts w:ascii="Sylfaen" w:hAnsi="Sylfaen" w:cs="Sylfaen"/>
          <w:lang w:val="ka-GE"/>
        </w:rPr>
        <w:t>საკითხის შესწავლისას გამოვლენილი შემდეგი ფაქტები:</w:t>
      </w:r>
    </w:p>
    <w:p w14:paraId="03BC1585" w14:textId="75D6CE5F" w:rsidR="008E6D28" w:rsidRPr="00104DD2" w:rsidRDefault="008E6D28" w:rsidP="00104DD2">
      <w:pPr>
        <w:pStyle w:val="ListParagraph"/>
        <w:spacing w:before="0" w:beforeAutospacing="0" w:after="0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104DD2">
        <w:rPr>
          <w:rFonts w:ascii="Sylfaen" w:hAnsi="Sylfaen"/>
          <w:color w:val="000000"/>
          <w:sz w:val="22"/>
          <w:szCs w:val="22"/>
          <w:lang w:val="ka-GE"/>
        </w:rPr>
        <w:t>1. საყოველთაო ჯანმრთელობის დაცვის სახელმწიფო პროგრამის, მათ შორის,  გადაუდებელი ამბულატორიული მომსახურების კომპონენტის ფარგლებში იმ პაციენტების რეგისტრაციასა და პროგრამული დაფინანსების მიღება, რომელთაც არ გაწევიათ შესაბამისი მომსახურება;</w:t>
      </w:r>
    </w:p>
    <w:p w14:paraId="04A35109" w14:textId="4B4190F5" w:rsidR="008E6D28" w:rsidRPr="00104DD2" w:rsidRDefault="008E6D28" w:rsidP="00104DD2">
      <w:pPr>
        <w:pStyle w:val="ListParagraph"/>
        <w:spacing w:before="0" w:beforeAutospacing="0" w:after="0" w:afterAutospacing="0" w:line="276" w:lineRule="auto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104DD2">
        <w:rPr>
          <w:rFonts w:ascii="Sylfaen" w:hAnsi="Sylfaen"/>
          <w:color w:val="000000"/>
          <w:sz w:val="22"/>
          <w:szCs w:val="22"/>
          <w:lang w:val="ka-GE"/>
        </w:rPr>
        <w:t>2.</w:t>
      </w:r>
      <w:r w:rsidRPr="00104DD2">
        <w:rPr>
          <w:color w:val="000000"/>
          <w:sz w:val="22"/>
          <w:szCs w:val="22"/>
          <w:lang w:val="ka-GE"/>
        </w:rPr>
        <w:t> </w:t>
      </w:r>
      <w:r w:rsidRPr="00104DD2">
        <w:rPr>
          <w:rFonts w:ascii="Sylfaen" w:hAnsi="Sylfaen"/>
          <w:color w:val="000000"/>
          <w:sz w:val="22"/>
          <w:szCs w:val="22"/>
          <w:lang w:val="ka-GE"/>
        </w:rPr>
        <w:t>ჰიპერდიაგნოსტიკა (ექიმის მიერ ავადმყოფის მდგომარეობის გაზვიადება/არარსებული დაავადების დაფიქსირება, რასაც სინამდვილეში ადგილი არ ჰქონია)</w:t>
      </w:r>
      <w:r w:rsidRPr="00104DD2">
        <w:rPr>
          <w:rFonts w:ascii="Sylfaen" w:hAnsi="Sylfaen"/>
          <w:color w:val="666666"/>
          <w:sz w:val="22"/>
          <w:szCs w:val="22"/>
          <w:shd w:val="clear" w:color="auto" w:fill="FFFFFF"/>
          <w:lang w:val="ka-GE"/>
        </w:rPr>
        <w:t> </w:t>
      </w:r>
      <w:r w:rsidRPr="00104DD2">
        <w:rPr>
          <w:rFonts w:ascii="Sylfaen" w:hAnsi="Sylfaen"/>
          <w:color w:val="000000"/>
          <w:sz w:val="22"/>
          <w:szCs w:val="22"/>
          <w:lang w:val="ka-GE"/>
        </w:rPr>
        <w:t>პაციენტების გადაუდებელი ამბულატორიის კოდებით გატარებისას.</w:t>
      </w:r>
    </w:p>
    <w:p w14:paraId="16BBA341" w14:textId="465197C8" w:rsidR="008E6D28" w:rsidRPr="007C5AA0" w:rsidRDefault="008E6D28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7C5AA0">
        <w:rPr>
          <w:rFonts w:ascii="Sylfaen" w:hAnsi="Sylfaen" w:cs="Sylfaen"/>
          <w:lang w:val="ka-GE"/>
        </w:rPr>
        <w:t xml:space="preserve">ამდენად, არასარწმუნო ინფორმაციის </w:t>
      </w:r>
      <w:r w:rsidRPr="00104DD2">
        <w:rPr>
          <w:rFonts w:ascii="Sylfaen" w:hAnsi="Sylfaen" w:cs="Sylfaen"/>
          <w:lang w:val="ka-GE"/>
        </w:rPr>
        <w:t>მოწოდება</w:t>
      </w:r>
      <w:r w:rsidRPr="007C5AA0">
        <w:rPr>
          <w:rFonts w:ascii="Sylfaen" w:hAnsi="Sylfaen" w:cs="Sylfaen"/>
          <w:lang w:val="ka-GE"/>
        </w:rPr>
        <w:t>, ზოგადად, მნიშვნელოვან გამოწვევას წარმოადგენს და კიდევ უფრო მაღალია მისი ალბათობა ოკუპირებულ ტერიტორიაზე მოქმედი სამედიცინო დაწესებულებების პირობებში.</w:t>
      </w:r>
    </w:p>
    <w:p w14:paraId="6F8298F6" w14:textId="77777777" w:rsidR="00911891" w:rsidRPr="00E74EB9" w:rsidRDefault="00911891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>დაწესებულებების ხელმძღვანელი პირების მიერ წარმოდგენილი ინფორმაციის საფუძველზე</w:t>
      </w:r>
      <w:r w:rsidR="00D30DB4" w:rsidRPr="00E74EB9">
        <w:rPr>
          <w:rFonts w:ascii="Sylfaen" w:hAnsi="Sylfaen" w:cs="Sylfaen"/>
          <w:lang w:val="ka-GE"/>
        </w:rPr>
        <w:t>,</w:t>
      </w:r>
      <w:r w:rsidRPr="00E74EB9">
        <w:rPr>
          <w:rFonts w:ascii="Sylfaen" w:hAnsi="Sylfaen" w:cs="Sylfaen"/>
          <w:lang w:val="ka-GE"/>
        </w:rPr>
        <w:t xml:space="preserve"> სააგენტო </w:t>
      </w:r>
      <w:r w:rsidR="0078065A" w:rsidRPr="00E74EB9">
        <w:rPr>
          <w:rFonts w:ascii="Sylfaen" w:hAnsi="Sylfaen" w:cs="Sylfaen"/>
          <w:lang w:val="ka-GE"/>
        </w:rPr>
        <w:t xml:space="preserve">2017-2019 წლებში </w:t>
      </w:r>
      <w:r w:rsidRPr="00E74EB9">
        <w:rPr>
          <w:rFonts w:ascii="Sylfaen" w:hAnsi="Sylfaen" w:cs="Sylfaen"/>
          <w:lang w:val="ka-GE"/>
        </w:rPr>
        <w:t>ახორციელებ</w:t>
      </w:r>
      <w:r w:rsidR="0078065A" w:rsidRPr="00E74EB9">
        <w:rPr>
          <w:rFonts w:ascii="Sylfaen" w:hAnsi="Sylfaen" w:cs="Sylfaen"/>
          <w:lang w:val="ka-GE"/>
        </w:rPr>
        <w:t>და</w:t>
      </w:r>
      <w:r w:rsidRPr="00E74EB9">
        <w:rPr>
          <w:rFonts w:ascii="Sylfaen" w:hAnsi="Sylfaen" w:cs="Sylfaen"/>
          <w:lang w:val="ka-GE"/>
        </w:rPr>
        <w:t xml:space="preserve"> თანხების ჩარიცხვას დაწესებულებების შემდეგ ანგარიშებზე:</w:t>
      </w:r>
    </w:p>
    <w:tbl>
      <w:tblPr>
        <w:tblW w:w="1010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205"/>
        <w:gridCol w:w="1530"/>
        <w:gridCol w:w="1260"/>
        <w:gridCol w:w="2520"/>
        <w:gridCol w:w="1585"/>
      </w:tblGrid>
      <w:tr w:rsidR="0078065A" w:rsidRPr="00E74EB9" w14:paraId="48DA065B" w14:textId="77777777" w:rsidTr="0078065A">
        <w:trPr>
          <w:trHeight w:val="630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80E" w14:textId="77777777" w:rsidR="00104DD2" w:rsidRDefault="00104DD2" w:rsidP="00E74EB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  <w:p w14:paraId="0B3C644A" w14:textId="77777777" w:rsidR="00104DD2" w:rsidRDefault="00104DD2" w:rsidP="00E74EB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  <w:p w14:paraId="0032F953" w14:textId="132B9D40" w:rsidR="0078065A" w:rsidRPr="00E74EB9" w:rsidRDefault="0078065A" w:rsidP="00E7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E74EB9">
              <w:rPr>
                <w:rFonts w:ascii="Sylfaen" w:hAnsi="Sylfaen" w:cs="Sylfaen"/>
                <w:b/>
                <w:lang w:val="ka-GE"/>
              </w:rPr>
              <w:t>2017 წელი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A49E" w14:textId="77777777" w:rsidR="0078065A" w:rsidRPr="00E74EB9" w:rsidRDefault="0078065A" w:rsidP="00E7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F1578" w14:textId="77777777" w:rsidR="0078065A" w:rsidRPr="00E74EB9" w:rsidRDefault="0078065A" w:rsidP="00E74EB9">
            <w:pPr>
              <w:spacing w:after="0" w:line="240" w:lineRule="auto"/>
              <w:ind w:left="-4814" w:firstLine="4814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77D2D" w14:textId="77777777" w:rsidR="0078065A" w:rsidRPr="00E74EB9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</w:tr>
      <w:tr w:rsidR="0078065A" w:rsidRPr="00E74EB9" w14:paraId="7B3490FE" w14:textId="77777777" w:rsidTr="0078065A">
        <w:trPr>
          <w:trHeight w:val="94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B72F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760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საიდენტიფიკაციო</w:t>
            </w:r>
            <w:r w:rsidR="00032F3D"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5FAE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ბანკი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6316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ბანკის</w:t>
            </w:r>
            <w:r w:rsidR="00032F3D"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AC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ანგარიშის</w:t>
            </w:r>
            <w:r w:rsidRPr="00591A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N</w:t>
            </w:r>
          </w:p>
        </w:tc>
      </w:tr>
      <w:tr w:rsidR="0078065A" w:rsidRPr="00E74EB9" w14:paraId="6E06A0D0" w14:textId="77777777" w:rsidTr="00591ACA">
        <w:trPr>
          <w:trHeight w:val="714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0C7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ცენტრალური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რაიონული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საავადმყოფო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798E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E618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LBRTGE22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18AF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ლიბერთი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D60E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GE18LB0115153123947000</w:t>
            </w:r>
          </w:p>
        </w:tc>
      </w:tr>
      <w:tr w:rsidR="0078065A" w:rsidRPr="00E74EB9" w14:paraId="498F558D" w14:textId="77777777" w:rsidTr="00591ACA">
        <w:trPr>
          <w:trHeight w:val="568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4194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ოტობაიის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818A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249273129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5C81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A4BE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="00032F3D" w:rsidRPr="00591AC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EBBC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GE28BG0000000155908600</w:t>
            </w:r>
          </w:p>
        </w:tc>
      </w:tr>
      <w:tr w:rsidR="0078065A" w:rsidRPr="00E74EB9" w14:paraId="4B5338B0" w14:textId="77777777" w:rsidTr="00591ACA">
        <w:trPr>
          <w:trHeight w:val="551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DC4A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ნაბაკევის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C318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631C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UGEBGE22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F88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ვითიბი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ჯორჯია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EDDF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GE61VT0325172405933608</w:t>
            </w:r>
          </w:p>
        </w:tc>
      </w:tr>
      <w:tr w:rsidR="0078065A" w:rsidRPr="00E74EB9" w14:paraId="45460613" w14:textId="77777777" w:rsidTr="00591ACA">
        <w:trPr>
          <w:trHeight w:val="687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8603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საბერიოს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054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251716923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4A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CA6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="00032F3D" w:rsidRPr="00591AC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E3B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GE59BG0000000103519700</w:t>
            </w:r>
          </w:p>
        </w:tc>
      </w:tr>
      <w:tr w:rsidR="0078065A" w:rsidRPr="00E74EB9" w14:paraId="33A77B7B" w14:textId="77777777" w:rsidTr="00591ACA">
        <w:trPr>
          <w:trHeight w:val="683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DC2C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-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სოფელ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ოქუმის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სასწრაფო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სამედიცინო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დახმარების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სამსახური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529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0CB8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F2F2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="00032F3D" w:rsidRPr="00591AC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EA62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GE10BG0000000496467000</w:t>
            </w:r>
          </w:p>
        </w:tc>
      </w:tr>
      <w:tr w:rsidR="0078065A" w:rsidRPr="00E74EB9" w14:paraId="6DEC9574" w14:textId="77777777" w:rsidTr="00591ACA">
        <w:trPr>
          <w:trHeight w:val="523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FB4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ქვემო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ბარღების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5AE3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19E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MIBGGE22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B5A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პროკრედიტ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5D8B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GE74PC0183300100000001</w:t>
            </w:r>
          </w:p>
        </w:tc>
      </w:tr>
      <w:tr w:rsidR="0078065A" w:rsidRPr="00E74EB9" w14:paraId="262B6804" w14:textId="77777777" w:rsidTr="00591ACA">
        <w:trPr>
          <w:trHeight w:val="701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C00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ზემო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ბარღების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E564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FB8E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LBRTGE22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4258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ლიბერთი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F94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GE83LB0125111316956000</w:t>
            </w:r>
          </w:p>
        </w:tc>
      </w:tr>
      <w:tr w:rsidR="0078065A" w:rsidRPr="00E74EB9" w14:paraId="29F1CB56" w14:textId="77777777" w:rsidTr="00591ACA">
        <w:trPr>
          <w:trHeight w:val="710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269C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სოფელი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რეფის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219E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206350759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4FEF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419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="00032F3D" w:rsidRPr="00591AC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B21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GE86BG0000000459493500</w:t>
            </w:r>
          </w:p>
        </w:tc>
      </w:tr>
    </w:tbl>
    <w:p w14:paraId="3C1277E3" w14:textId="77777777" w:rsidR="0078065A" w:rsidRPr="00E74EB9" w:rsidRDefault="0078065A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</w:p>
    <w:p w14:paraId="2B8E0A8B" w14:textId="77777777" w:rsidR="00591ACA" w:rsidRDefault="00591ACA" w:rsidP="00E74EB9">
      <w:pPr>
        <w:spacing w:after="0"/>
        <w:ind w:hanging="90"/>
        <w:jc w:val="both"/>
        <w:rPr>
          <w:rFonts w:ascii="Sylfaen" w:hAnsi="Sylfaen" w:cs="Sylfaen"/>
          <w:lang w:val="ka-GE"/>
        </w:rPr>
      </w:pPr>
    </w:p>
    <w:p w14:paraId="0337507D" w14:textId="77777777" w:rsidR="00B87597" w:rsidRPr="00E74EB9" w:rsidRDefault="00B87597" w:rsidP="00E74EB9">
      <w:pPr>
        <w:spacing w:after="0"/>
        <w:ind w:hanging="9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>2018 წელი:</w:t>
      </w:r>
    </w:p>
    <w:tbl>
      <w:tblPr>
        <w:tblW w:w="10165" w:type="dxa"/>
        <w:tblLayout w:type="fixed"/>
        <w:tblLook w:val="04A0" w:firstRow="1" w:lastRow="0" w:firstColumn="1" w:lastColumn="0" w:noHBand="0" w:noVBand="1"/>
      </w:tblPr>
      <w:tblGrid>
        <w:gridCol w:w="3235"/>
        <w:gridCol w:w="1620"/>
        <w:gridCol w:w="1260"/>
        <w:gridCol w:w="2520"/>
        <w:gridCol w:w="1530"/>
      </w:tblGrid>
      <w:tr w:rsidR="0078065A" w:rsidRPr="00E74EB9" w14:paraId="1CDB6F34" w14:textId="77777777" w:rsidTr="0078065A">
        <w:trPr>
          <w:trHeight w:val="85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4A7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F22F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საიდენტიფიკაციო</w:t>
            </w:r>
            <w:r w:rsidR="00032F3D"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B4B0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ბანკი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A5F1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ბანკის</w:t>
            </w:r>
            <w:r w:rsidR="00032F3D"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FEDF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ანგარიშის</w:t>
            </w:r>
            <w:r w:rsidRPr="00591A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N</w:t>
            </w:r>
          </w:p>
        </w:tc>
      </w:tr>
      <w:tr w:rsidR="0078065A" w:rsidRPr="00E74EB9" w14:paraId="3EB4286E" w14:textId="77777777" w:rsidTr="00591ACA">
        <w:trPr>
          <w:trHeight w:val="643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EE97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ნაბაკევის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E261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A709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UGEBGE22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F197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ვითიბი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ჯორჯია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0838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GE61VT0325172405933608</w:t>
            </w:r>
          </w:p>
        </w:tc>
      </w:tr>
      <w:tr w:rsidR="0078065A" w:rsidRPr="00E74EB9" w14:paraId="614A7778" w14:textId="77777777" w:rsidTr="00591ACA">
        <w:trPr>
          <w:trHeight w:val="70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6DE" w14:textId="77777777" w:rsidR="0078065A" w:rsidRPr="00591ACA" w:rsidRDefault="0078065A" w:rsidP="00E74EB9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საბიუჯ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ოტობაიის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A37E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249273129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189A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A123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A9B6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GE28BG0000000155908600</w:t>
            </w:r>
          </w:p>
        </w:tc>
      </w:tr>
      <w:tr w:rsidR="0078065A" w:rsidRPr="00E74EB9" w14:paraId="1C0B76A0" w14:textId="77777777" w:rsidTr="00591ACA">
        <w:trPr>
          <w:trHeight w:val="691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3F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ცენტრალური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რაიონული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საავადმყოფო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5DEB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D7E4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LBRTGE22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0ACC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ლიბერთი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28CF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GE18LB0115153123947000</w:t>
            </w:r>
          </w:p>
        </w:tc>
      </w:tr>
      <w:tr w:rsidR="0078065A" w:rsidRPr="00E74EB9" w14:paraId="1F491272" w14:textId="77777777" w:rsidTr="00591ACA">
        <w:trPr>
          <w:trHeight w:val="55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A167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საბერიოს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DEFB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251716923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390B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508F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="007A3697" w:rsidRPr="00591AC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5791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GE59BG0000000103519700</w:t>
            </w:r>
          </w:p>
        </w:tc>
      </w:tr>
      <w:tr w:rsidR="0078065A" w:rsidRPr="00E74EB9" w14:paraId="04B79015" w14:textId="77777777" w:rsidTr="00591ACA">
        <w:trPr>
          <w:trHeight w:val="55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ECD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ქვემო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ბარღების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D1F0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BA80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A4C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="007A3697" w:rsidRPr="00591AC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7A96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GE82BG0000000935610700</w:t>
            </w:r>
          </w:p>
        </w:tc>
      </w:tr>
      <w:tr w:rsidR="0078065A" w:rsidRPr="00E74EB9" w14:paraId="2243D291" w14:textId="77777777" w:rsidTr="00591ACA">
        <w:trPr>
          <w:trHeight w:val="67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2F7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ზემო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ბარღების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D1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D70A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LBRTGE22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7094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ლიბერთი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9E5B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GE83LB0125111316956000</w:t>
            </w:r>
          </w:p>
        </w:tc>
      </w:tr>
      <w:tr w:rsidR="0078065A" w:rsidRPr="00E74EB9" w14:paraId="06A16F0A" w14:textId="77777777" w:rsidTr="00591ACA">
        <w:trPr>
          <w:trHeight w:val="68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BF6C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სსიპ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-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სოფელ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ოქუმის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სასწრაფო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სამედიცინო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დახმარების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სამსახური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554C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251724095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0DE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B008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="007A3697" w:rsidRPr="00591AC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F254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GE10BG0000000496467000</w:t>
            </w:r>
          </w:p>
        </w:tc>
      </w:tr>
      <w:tr w:rsidR="0078065A" w:rsidRPr="00E74EB9" w14:paraId="15F145F8" w14:textId="77777777" w:rsidTr="00591ACA">
        <w:trPr>
          <w:trHeight w:val="68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8309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სოფელი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რეფის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D72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206350759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8F6A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C1B5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,</w:t>
            </w:r>
            <w:r w:rsidR="007A3697" w:rsidRPr="00591AC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7A3697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FB53" w14:textId="77777777" w:rsidR="0078065A" w:rsidRPr="00591ACA" w:rsidRDefault="0078065A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GE86BG0000000459493500</w:t>
            </w:r>
          </w:p>
        </w:tc>
      </w:tr>
    </w:tbl>
    <w:p w14:paraId="6415F204" w14:textId="77777777" w:rsidR="00B87597" w:rsidRPr="00E74EB9" w:rsidRDefault="00B87597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</w:p>
    <w:p w14:paraId="38F26E44" w14:textId="77777777" w:rsidR="00911891" w:rsidRPr="00E74EB9" w:rsidRDefault="00292649" w:rsidP="00E74EB9">
      <w:pPr>
        <w:spacing w:after="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>2019 წელი: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3145"/>
        <w:gridCol w:w="1620"/>
        <w:gridCol w:w="1260"/>
        <w:gridCol w:w="2070"/>
        <w:gridCol w:w="1890"/>
      </w:tblGrid>
      <w:tr w:rsidR="00B87597" w:rsidRPr="00E74EB9" w14:paraId="24EAF61A" w14:textId="77777777" w:rsidTr="00B87597">
        <w:trPr>
          <w:trHeight w:val="78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A97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6C1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საიდენტიფიკაციო</w:t>
            </w:r>
            <w:r w:rsidR="00032F3D"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670C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ბანკი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AE8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ბანკის</w:t>
            </w:r>
            <w:r w:rsidR="00032F3D"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E11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1AC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ანგარიშის</w:t>
            </w:r>
            <w:r w:rsidRPr="00591A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N</w:t>
            </w:r>
          </w:p>
        </w:tc>
      </w:tr>
      <w:tr w:rsidR="00B87597" w:rsidRPr="00E74EB9" w14:paraId="449F165A" w14:textId="77777777" w:rsidTr="00591ACA">
        <w:trPr>
          <w:trHeight w:val="53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189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საბერიოს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3356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251716923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6113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1941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962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GE59BG0000000103519700</w:t>
            </w:r>
          </w:p>
        </w:tc>
      </w:tr>
      <w:tr w:rsidR="00B87597" w:rsidRPr="00E74EB9" w14:paraId="49D1D3E9" w14:textId="77777777" w:rsidTr="00591ACA">
        <w:trPr>
          <w:trHeight w:val="567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5489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იპ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ცენტრალური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რაიონული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საავადმყოფო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DD72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405309517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1172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LBRTGE22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EA46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ლიბერთი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718C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GE50LB0115156610845000</w:t>
            </w:r>
          </w:p>
        </w:tc>
      </w:tr>
      <w:tr w:rsidR="00B87597" w:rsidRPr="00E74EB9" w14:paraId="57C8664E" w14:textId="77777777" w:rsidTr="00591ACA">
        <w:trPr>
          <w:trHeight w:val="547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798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იპ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სოფ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ნაბაკევის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CD88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405308527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D6C9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UGEBGE22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CAF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ვითიბი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ჯორჯია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44F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GE80VT0300000058743608</w:t>
            </w:r>
          </w:p>
        </w:tc>
      </w:tr>
      <w:tr w:rsidR="00B87597" w:rsidRPr="00E74EB9" w14:paraId="3BE4F69A" w14:textId="77777777" w:rsidTr="00591ACA">
        <w:trPr>
          <w:trHeight w:val="55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A43D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იპ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სოფ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ოტობაიას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9333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405308475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D99A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CD2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18D9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GE51BG0000000160788062</w:t>
            </w:r>
          </w:p>
        </w:tc>
      </w:tr>
      <w:tr w:rsidR="00B87597" w:rsidRPr="00E74EB9" w14:paraId="3848BCF0" w14:textId="77777777" w:rsidTr="00591ACA">
        <w:trPr>
          <w:trHeight w:val="563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D82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იპ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სოფ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რეფის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4CB7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405308590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F62D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BAGAGE22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F33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საანგ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ცენტრი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6649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GE45BG0000000131330434</w:t>
            </w:r>
          </w:p>
        </w:tc>
      </w:tr>
      <w:tr w:rsidR="00B87597" w:rsidRPr="00E74EB9" w14:paraId="1ADC30B4" w14:textId="77777777" w:rsidTr="00591ACA">
        <w:trPr>
          <w:trHeight w:val="557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026D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)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იპ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გალის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სოფ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ზემო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ბარღების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საექიმო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F520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405308554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AB2F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LBRTGE22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0CC1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"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ლიბერთი</w:t>
            </w:r>
            <w:r w:rsidR="00032F3D"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ბანკი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" (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საან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</w:t>
            </w:r>
            <w:r w:rsidRPr="00591AC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ცენტ</w:t>
            </w: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2A6B" w14:textId="77777777" w:rsidR="00B87597" w:rsidRPr="00591ACA" w:rsidRDefault="00B87597" w:rsidP="00E7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591A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GE90LB0115139934484000</w:t>
            </w:r>
          </w:p>
        </w:tc>
      </w:tr>
    </w:tbl>
    <w:p w14:paraId="0C45171A" w14:textId="77777777" w:rsidR="00911891" w:rsidRPr="00E74EB9" w:rsidRDefault="00911891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 xml:space="preserve">როგორც შესწავლით გაირკვა, </w:t>
      </w:r>
      <w:r w:rsidRPr="00E74EB9">
        <w:rPr>
          <w:lang w:val="ka-GE"/>
        </w:rPr>
        <w:t xml:space="preserve">2018-2019 </w:t>
      </w:r>
      <w:r w:rsidRPr="00E74EB9">
        <w:rPr>
          <w:rFonts w:ascii="Sylfaen" w:hAnsi="Sylfaen" w:cs="Sylfaen"/>
          <w:lang w:val="ka-GE"/>
        </w:rPr>
        <w:t>წლებში</w:t>
      </w:r>
      <w:r w:rsidR="00680B49" w:rsidRPr="00E74EB9">
        <w:rPr>
          <w:rFonts w:ascii="Sylfaen" w:hAnsi="Sylfaen" w:cs="Sylfaen"/>
          <w:lang w:val="ka-GE"/>
        </w:rPr>
        <w:t xml:space="preserve">, </w:t>
      </w:r>
      <w:r w:rsidR="00B128F0" w:rsidRPr="00E74EB9">
        <w:rPr>
          <w:rFonts w:ascii="Sylfaen" w:hAnsi="Sylfaen" w:cs="Sylfaen"/>
          <w:lang w:val="ka-GE"/>
        </w:rPr>
        <w:t>ქვემოთ წარმოდგენილ ლოკაციებზე</w:t>
      </w:r>
      <w:r w:rsidRPr="00E74EB9">
        <w:rPr>
          <w:rFonts w:ascii="Sylfaen" w:hAnsi="Sylfaen" w:cs="Sylfaen"/>
          <w:lang w:val="ka-GE"/>
        </w:rPr>
        <w:t xml:space="preserve"> დაწესებულებების ხელმძღვანელების გათავისუფლების გამო</w:t>
      </w:r>
      <w:r w:rsidR="00032F3D" w:rsidRPr="00E74EB9">
        <w:rPr>
          <w:rFonts w:ascii="Sylfaen" w:hAnsi="Sylfaen" w:cs="Sylfaen"/>
          <w:lang w:val="ka-GE"/>
        </w:rPr>
        <w:t>,</w:t>
      </w:r>
      <w:r w:rsidRPr="00E74EB9">
        <w:rPr>
          <w:rFonts w:ascii="Sylfaen" w:hAnsi="Sylfaen" w:cs="Sylfaen"/>
          <w:lang w:val="ka-GE"/>
        </w:rPr>
        <w:t xml:space="preserve"> ანგარიშები აღარ წარმოდგენილა სააგენტოში და შესაბამისად, თანხებიც აღარ გადარიცხულა:</w:t>
      </w:r>
    </w:p>
    <w:p w14:paraId="5193EC47" w14:textId="77777777" w:rsidR="00911891" w:rsidRPr="00E74EB9" w:rsidRDefault="00911891" w:rsidP="00E74EB9">
      <w:pPr>
        <w:spacing w:after="0"/>
        <w:jc w:val="both"/>
        <w:rPr>
          <w:lang w:val="ka-GE"/>
        </w:rPr>
      </w:pPr>
      <w:r w:rsidRPr="00E74EB9">
        <w:rPr>
          <w:rFonts w:ascii="Sylfaen" w:hAnsi="Sylfaen" w:cs="Sylfaen"/>
          <w:lang w:val="ka-GE"/>
        </w:rPr>
        <w:t>სოფლისექიმი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2977"/>
        <w:gridCol w:w="1984"/>
        <w:gridCol w:w="1701"/>
        <w:gridCol w:w="1134"/>
        <w:gridCol w:w="1160"/>
      </w:tblGrid>
      <w:tr w:rsidR="00911891" w:rsidRPr="00E74EB9" w14:paraId="0D1A1D9D" w14:textId="77777777" w:rsidTr="0091189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4399" w14:textId="77777777" w:rsidR="00911891" w:rsidRPr="00E252C0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E252C0">
              <w:rPr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1C53" w14:textId="77777777" w:rsidR="00911891" w:rsidRPr="00E252C0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E252C0">
              <w:rPr>
                <w:b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6A87" w14:textId="77777777" w:rsidR="00911891" w:rsidRPr="00E252C0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E252C0">
              <w:rPr>
                <w:b/>
                <w:sz w:val="20"/>
                <w:szCs w:val="20"/>
                <w:lang w:val="ka-GE"/>
              </w:rPr>
              <w:t>გადახდების შეწყვეტის თარიღი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96BC" w14:textId="77777777" w:rsidR="00911891" w:rsidRPr="00E252C0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E252C0">
              <w:rPr>
                <w:b/>
                <w:sz w:val="20"/>
                <w:szCs w:val="20"/>
                <w:lang w:val="ka-GE"/>
              </w:rPr>
              <w:t>თვეების რაოდენობა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6E08" w14:textId="77777777" w:rsidR="00911891" w:rsidRPr="00E252C0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E252C0">
              <w:rPr>
                <w:b/>
                <w:sz w:val="20"/>
                <w:szCs w:val="20"/>
                <w:lang w:val="ka-GE"/>
              </w:rPr>
              <w:t>თანხა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A8A" w14:textId="77777777" w:rsidR="00911891" w:rsidRPr="00E252C0" w:rsidRDefault="00911891" w:rsidP="00E74EB9">
            <w:pPr>
              <w:rPr>
                <w:b/>
                <w:sz w:val="20"/>
                <w:szCs w:val="20"/>
                <w:lang w:val="ka-GE"/>
              </w:rPr>
            </w:pPr>
            <w:r w:rsidRPr="00E252C0">
              <w:rPr>
                <w:b/>
                <w:sz w:val="20"/>
                <w:szCs w:val="20"/>
                <w:lang w:val="ka-GE"/>
              </w:rPr>
              <w:t>ჯამი</w:t>
            </w:r>
          </w:p>
        </w:tc>
      </w:tr>
      <w:tr w:rsidR="00911891" w:rsidRPr="00E74EB9" w14:paraId="7C6F0184" w14:textId="77777777" w:rsidTr="0091189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BC78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166C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>ოქუმის</w:t>
            </w:r>
            <w:r w:rsidR="00032F3D"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>საექიმო</w:t>
            </w:r>
            <w:r w:rsidR="00032F3D"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>ამბულატორია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E402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01.01.2018-01.06.2019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F21A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8CF6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>4 332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9814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73 644</w:t>
            </w:r>
          </w:p>
        </w:tc>
      </w:tr>
      <w:tr w:rsidR="00911891" w:rsidRPr="00E74EB9" w14:paraId="49E3EF6E" w14:textId="77777777" w:rsidTr="0091189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2561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8E0F7" w14:textId="77777777" w:rsidR="00911891" w:rsidRPr="00591ACA" w:rsidRDefault="00911891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 xml:space="preserve">მზიურის საექიმო ამბულატორია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3EB2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01.12.2018-01.02.2019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F9C6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E2DE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2 599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327F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5 198</w:t>
            </w:r>
          </w:p>
        </w:tc>
      </w:tr>
      <w:tr w:rsidR="00911891" w:rsidRPr="00E74EB9" w14:paraId="1A02F337" w14:textId="77777777" w:rsidTr="0091189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18C4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EDD1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>ქვემო ბარღების ამბულატორია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6A3B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01.10.2018-01.06.2019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2436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1019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867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58CF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6 936</w:t>
            </w:r>
          </w:p>
        </w:tc>
      </w:tr>
      <w:tr w:rsidR="00911891" w:rsidRPr="00591ACA" w14:paraId="4630A17C" w14:textId="77777777" w:rsidTr="0091189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3BC0" w14:textId="77777777" w:rsidR="00911891" w:rsidRPr="00591ACA" w:rsidRDefault="00911891" w:rsidP="00E74EB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591ACA">
              <w:rPr>
                <w:b/>
                <w:sz w:val="18"/>
                <w:szCs w:val="18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C7C" w14:textId="77777777" w:rsidR="00911891" w:rsidRPr="00591ACA" w:rsidRDefault="00911891" w:rsidP="00E74EB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591ACA">
              <w:rPr>
                <w:b/>
                <w:sz w:val="18"/>
                <w:szCs w:val="18"/>
                <w:lang w:val="ka-GE"/>
              </w:rPr>
              <w:t>ჯამი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514" w14:textId="77777777" w:rsidR="00911891" w:rsidRPr="00591ACA" w:rsidRDefault="00911891" w:rsidP="00E74EB9">
            <w:pPr>
              <w:jc w:val="both"/>
              <w:rPr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6A0" w14:textId="77777777" w:rsidR="00911891" w:rsidRPr="00591ACA" w:rsidRDefault="00911891" w:rsidP="00E74EB9">
            <w:pPr>
              <w:jc w:val="both"/>
              <w:rPr>
                <w:b/>
                <w:sz w:val="18"/>
                <w:szCs w:val="18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311A" w14:textId="77777777" w:rsidR="00911891" w:rsidRPr="00591ACA" w:rsidRDefault="00911891" w:rsidP="00E74EB9">
            <w:pPr>
              <w:jc w:val="both"/>
              <w:rPr>
                <w:b/>
                <w:sz w:val="18"/>
                <w:szCs w:val="18"/>
                <w:lang w:val="ka-G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AF80" w14:textId="77777777" w:rsidR="00911891" w:rsidRPr="00591ACA" w:rsidRDefault="00911891" w:rsidP="00E74EB9">
            <w:pPr>
              <w:jc w:val="right"/>
              <w:rPr>
                <w:b/>
                <w:i/>
                <w:sz w:val="18"/>
                <w:szCs w:val="18"/>
                <w:lang w:val="ka-GE"/>
              </w:rPr>
            </w:pPr>
            <w:r w:rsidRPr="00591ACA">
              <w:rPr>
                <w:b/>
                <w:i/>
                <w:sz w:val="18"/>
                <w:szCs w:val="18"/>
                <w:lang w:val="ka-GE"/>
              </w:rPr>
              <w:t>85 778</w:t>
            </w:r>
          </w:p>
        </w:tc>
      </w:tr>
    </w:tbl>
    <w:p w14:paraId="52AFDFAC" w14:textId="77777777" w:rsidR="00911891" w:rsidRPr="00E74EB9" w:rsidRDefault="00911891" w:rsidP="00E74EB9">
      <w:pPr>
        <w:spacing w:after="0"/>
        <w:jc w:val="both"/>
        <w:rPr>
          <w:rFonts w:ascii="Sylfaen" w:hAnsi="Sylfaen"/>
          <w:lang w:val="ka-GE"/>
        </w:rPr>
      </w:pPr>
    </w:p>
    <w:p w14:paraId="4024AA38" w14:textId="77777777" w:rsidR="00911891" w:rsidRPr="00E74EB9" w:rsidRDefault="00911891" w:rsidP="00E74EB9">
      <w:pPr>
        <w:spacing w:after="0"/>
        <w:jc w:val="both"/>
        <w:rPr>
          <w:lang w:val="ka-GE"/>
        </w:rPr>
      </w:pPr>
      <w:r w:rsidRPr="00E74EB9">
        <w:rPr>
          <w:rFonts w:ascii="Sylfaen" w:hAnsi="Sylfaen" w:cs="Sylfaen"/>
          <w:lang w:val="ka-GE"/>
        </w:rPr>
        <w:t>სასწრაფო</w:t>
      </w:r>
      <w:r w:rsidRPr="00E74EB9">
        <w:rPr>
          <w:lang w:val="ka-GE"/>
        </w:rPr>
        <w:t xml:space="preserve">, </w:t>
      </w:r>
      <w:r w:rsidRPr="00E74EB9">
        <w:rPr>
          <w:rFonts w:ascii="Sylfaen" w:hAnsi="Sylfaen" w:cs="Sylfaen"/>
          <w:lang w:val="ka-GE"/>
        </w:rPr>
        <w:t>გადაუდებელი</w:t>
      </w:r>
      <w:r w:rsidR="00680B49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დახმარება</w:t>
      </w:r>
      <w:r w:rsidR="00680B49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და</w:t>
      </w:r>
      <w:r w:rsidR="00680B49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სამედიცინო</w:t>
      </w:r>
      <w:r w:rsidR="00680B49" w:rsidRPr="00E74EB9">
        <w:rPr>
          <w:rFonts w:ascii="Sylfaen" w:hAnsi="Sylfaen" w:cs="Sylfaen"/>
          <w:lang w:val="ka-GE"/>
        </w:rPr>
        <w:t xml:space="preserve"> </w:t>
      </w:r>
      <w:r w:rsidRPr="00E74EB9">
        <w:rPr>
          <w:rFonts w:ascii="Sylfaen" w:hAnsi="Sylfaen" w:cs="Sylfaen"/>
          <w:lang w:val="ka-GE"/>
        </w:rPr>
        <w:t>ტრანსპორტირება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2977"/>
        <w:gridCol w:w="1984"/>
        <w:gridCol w:w="1701"/>
        <w:gridCol w:w="1134"/>
        <w:gridCol w:w="1160"/>
      </w:tblGrid>
      <w:tr w:rsidR="00911891" w:rsidRPr="00E74EB9" w14:paraId="598014E1" w14:textId="77777777" w:rsidTr="00B128F0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ECED" w14:textId="77777777" w:rsidR="00911891" w:rsidRPr="00591ACA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591ACA">
              <w:rPr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1DFB" w14:textId="77777777" w:rsidR="00911891" w:rsidRPr="00591ACA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591ACA">
              <w:rPr>
                <w:b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16E0" w14:textId="77777777" w:rsidR="00911891" w:rsidRPr="00591ACA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591ACA">
              <w:rPr>
                <w:b/>
                <w:sz w:val="20"/>
                <w:szCs w:val="20"/>
                <w:lang w:val="ka-GE"/>
              </w:rPr>
              <w:t>გადახდების შეწყვეტის თარიღი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7067" w14:textId="77777777" w:rsidR="00911891" w:rsidRPr="00591ACA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591ACA">
              <w:rPr>
                <w:b/>
                <w:sz w:val="20"/>
                <w:szCs w:val="20"/>
                <w:lang w:val="ka-GE"/>
              </w:rPr>
              <w:t>თვეების რაოდენობა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283D" w14:textId="77777777" w:rsidR="00911891" w:rsidRPr="00591ACA" w:rsidRDefault="00911891" w:rsidP="00E74EB9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591ACA">
              <w:rPr>
                <w:b/>
                <w:sz w:val="20"/>
                <w:szCs w:val="20"/>
                <w:lang w:val="ka-GE"/>
              </w:rPr>
              <w:t>თანხა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79B5" w14:textId="77777777" w:rsidR="00911891" w:rsidRPr="00591ACA" w:rsidRDefault="00911891" w:rsidP="00E74EB9">
            <w:pPr>
              <w:rPr>
                <w:b/>
                <w:sz w:val="20"/>
                <w:szCs w:val="20"/>
                <w:lang w:val="ka-GE"/>
              </w:rPr>
            </w:pPr>
            <w:r w:rsidRPr="00591ACA">
              <w:rPr>
                <w:b/>
                <w:sz w:val="20"/>
                <w:szCs w:val="20"/>
                <w:lang w:val="ka-GE"/>
              </w:rPr>
              <w:t>ჯამი</w:t>
            </w:r>
          </w:p>
        </w:tc>
      </w:tr>
      <w:tr w:rsidR="00911891" w:rsidRPr="00E74EB9" w14:paraId="1A8353E5" w14:textId="77777777" w:rsidTr="00B128F0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ECF5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3817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>ოქუმის სასწრაფო სამედიცინო დახმარების სამსახური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8FF7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31.05.2018-01.06.2019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C6C1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B3A8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>9 158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E9D5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109 896</w:t>
            </w:r>
          </w:p>
        </w:tc>
      </w:tr>
      <w:tr w:rsidR="00911891" w:rsidRPr="00E74EB9" w14:paraId="06C7EE34" w14:textId="77777777" w:rsidTr="00B128F0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2A0F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84393" w14:textId="77777777" w:rsidR="00911891" w:rsidRPr="00591ACA" w:rsidRDefault="00911891" w:rsidP="00E74E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val="ka-GE"/>
              </w:rPr>
            </w:pPr>
            <w:r w:rsidRPr="00591ACA">
              <w:rPr>
                <w:rFonts w:eastAsia="Times New Roman" w:cs="Sylfaen"/>
                <w:noProof/>
                <w:sz w:val="18"/>
                <w:szCs w:val="18"/>
                <w:lang w:val="ka-GE"/>
              </w:rPr>
              <w:t>ქვემო ბარღების ამბულატორია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3085" w14:textId="77777777" w:rsidR="00911891" w:rsidRPr="00591ACA" w:rsidRDefault="00911891" w:rsidP="00E74EB9">
            <w:pPr>
              <w:jc w:val="both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01.10.2018-01.06.2019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6184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E0E4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9 158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5FCC" w14:textId="77777777" w:rsidR="00911891" w:rsidRPr="00591ACA" w:rsidRDefault="00911891" w:rsidP="00E74EB9">
            <w:pPr>
              <w:jc w:val="right"/>
              <w:rPr>
                <w:sz w:val="18"/>
                <w:szCs w:val="18"/>
                <w:lang w:val="ka-GE"/>
              </w:rPr>
            </w:pPr>
            <w:r w:rsidRPr="00591ACA">
              <w:rPr>
                <w:sz w:val="18"/>
                <w:szCs w:val="18"/>
                <w:lang w:val="ka-GE"/>
              </w:rPr>
              <w:t>73 264</w:t>
            </w:r>
          </w:p>
        </w:tc>
      </w:tr>
      <w:tr w:rsidR="00911891" w:rsidRPr="00591ACA" w14:paraId="17956342" w14:textId="77777777" w:rsidTr="00B128F0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F33E" w14:textId="77777777" w:rsidR="00911891" w:rsidRPr="00591ACA" w:rsidRDefault="00911891" w:rsidP="00E74EB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591ACA">
              <w:rPr>
                <w:b/>
                <w:sz w:val="18"/>
                <w:szCs w:val="18"/>
                <w:lang w:val="ka-GE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6DC2" w14:textId="77777777" w:rsidR="00911891" w:rsidRPr="00591ACA" w:rsidRDefault="00911891" w:rsidP="00E74EB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591ACA">
              <w:rPr>
                <w:b/>
                <w:sz w:val="18"/>
                <w:szCs w:val="18"/>
                <w:lang w:val="ka-GE"/>
              </w:rPr>
              <w:t>ჯამი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C51" w14:textId="77777777" w:rsidR="00911891" w:rsidRPr="00591ACA" w:rsidRDefault="00911891" w:rsidP="00E74EB9">
            <w:pPr>
              <w:jc w:val="both"/>
              <w:rPr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E8B" w14:textId="77777777" w:rsidR="00911891" w:rsidRPr="00591ACA" w:rsidRDefault="00911891" w:rsidP="00E74EB9">
            <w:pPr>
              <w:jc w:val="right"/>
              <w:rPr>
                <w:b/>
                <w:sz w:val="18"/>
                <w:szCs w:val="18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2A6" w14:textId="77777777" w:rsidR="00911891" w:rsidRPr="00591ACA" w:rsidRDefault="00911891" w:rsidP="00E74EB9">
            <w:pPr>
              <w:jc w:val="right"/>
              <w:rPr>
                <w:b/>
                <w:sz w:val="18"/>
                <w:szCs w:val="18"/>
                <w:lang w:val="ka-G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205D" w14:textId="77777777" w:rsidR="00911891" w:rsidRPr="00591ACA" w:rsidRDefault="00911891" w:rsidP="00E74EB9">
            <w:pPr>
              <w:jc w:val="right"/>
              <w:rPr>
                <w:b/>
                <w:i/>
                <w:sz w:val="18"/>
                <w:szCs w:val="18"/>
                <w:lang w:val="ka-GE"/>
              </w:rPr>
            </w:pPr>
            <w:r w:rsidRPr="00591ACA">
              <w:rPr>
                <w:b/>
                <w:i/>
                <w:sz w:val="18"/>
                <w:szCs w:val="18"/>
                <w:lang w:val="ka-GE"/>
              </w:rPr>
              <w:t>183 160</w:t>
            </w:r>
          </w:p>
        </w:tc>
      </w:tr>
    </w:tbl>
    <w:p w14:paraId="418D6A58" w14:textId="77777777" w:rsidR="00104DD2" w:rsidRDefault="00B128F0" w:rsidP="00104DD2">
      <w:pPr>
        <w:pStyle w:val="CommentText"/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sz w:val="22"/>
          <w:szCs w:val="22"/>
          <w:lang w:val="ka-GE"/>
        </w:rPr>
        <w:t>აფხაზეთის ა/რ ჯს სამინისტროს მიერ წარმოდგენილ</w:t>
      </w:r>
      <w:r w:rsidR="00032F3D" w:rsidRPr="00E74EB9">
        <w:rPr>
          <w:rFonts w:ascii="Sylfaen" w:hAnsi="Sylfaen" w:cs="Sylfaen"/>
          <w:sz w:val="22"/>
          <w:szCs w:val="22"/>
          <w:lang w:val="ka-GE"/>
        </w:rPr>
        <w:t>ი</w:t>
      </w:r>
      <w:r w:rsidRPr="00E74EB9">
        <w:rPr>
          <w:rFonts w:ascii="Sylfaen" w:hAnsi="Sylfaen" w:cs="Sylfaen"/>
          <w:sz w:val="22"/>
          <w:szCs w:val="22"/>
          <w:lang w:val="ka-GE"/>
        </w:rPr>
        <w:t xml:space="preserve"> ინფორმაციის თანახმად,  დაწესებულებების ხელმძღვანელი პირების გათავისუფლებისა და ოკუპირებულ ტერიტორიებზე არსებული დაწესებულებების სამართლებრივ ჩარჩოში მოქცევის გადაწყვეტილების საფუძველს წარმოადგენდა სახელმწიფო პროგრამული თანხების ხარჯვის მიზნობრიობის თაობაზე </w:t>
      </w:r>
      <w:r w:rsidR="00B302E9" w:rsidRPr="00E74EB9">
        <w:rPr>
          <w:rFonts w:ascii="Sylfaen" w:hAnsi="Sylfaen" w:cs="Sylfaen"/>
          <w:sz w:val="22"/>
          <w:szCs w:val="22"/>
          <w:lang w:val="ka-GE"/>
        </w:rPr>
        <w:t xml:space="preserve">ვალიდური ინფორმაციის </w:t>
      </w:r>
      <w:r w:rsidR="00B356FF" w:rsidRPr="00E74EB9">
        <w:rPr>
          <w:rFonts w:ascii="Sylfaen" w:hAnsi="Sylfaen" w:cs="Sylfaen"/>
          <w:sz w:val="22"/>
          <w:szCs w:val="22"/>
          <w:lang w:val="ka-GE"/>
        </w:rPr>
        <w:t>მოუწოდებლობა ამ დაწესებულებების მიერ.</w:t>
      </w:r>
      <w:r w:rsidR="00591ACA">
        <w:rPr>
          <w:rFonts w:ascii="Sylfaen" w:hAnsi="Sylfaen" w:cs="Sylfaen"/>
          <w:lang w:val="ka-GE"/>
        </w:rPr>
        <w:t xml:space="preserve"> </w:t>
      </w:r>
    </w:p>
    <w:p w14:paraId="590D9BCA" w14:textId="104F5C33" w:rsidR="00591ACA" w:rsidRPr="00591ACA" w:rsidRDefault="00591ACA" w:rsidP="00104DD2">
      <w:pPr>
        <w:pStyle w:val="CommentText"/>
        <w:spacing w:after="0"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91ACA">
        <w:rPr>
          <w:rFonts w:ascii="Sylfaen" w:hAnsi="Sylfaen"/>
          <w:sz w:val="22"/>
          <w:szCs w:val="22"/>
          <w:lang w:val="ka-GE"/>
        </w:rPr>
        <w:lastRenderedPageBreak/>
        <w:t>და ეს იყო სწორი გადაწყვეტილება</w:t>
      </w:r>
      <w:r w:rsidR="00104DD2">
        <w:rPr>
          <w:rFonts w:ascii="Sylfaen" w:hAnsi="Sylfaen"/>
          <w:sz w:val="22"/>
          <w:szCs w:val="22"/>
          <w:lang w:val="ka-GE"/>
        </w:rPr>
        <w:t>, თუმცა, მხოლოდ,</w:t>
      </w:r>
      <w:r w:rsidRPr="00591ACA">
        <w:rPr>
          <w:rFonts w:ascii="Sylfaen" w:hAnsi="Sylfaen"/>
          <w:sz w:val="22"/>
          <w:szCs w:val="22"/>
          <w:lang w:val="ka-GE"/>
        </w:rPr>
        <w:t xml:space="preserve"> შემდგომი მოვლენების განვითარების გაანალიზების შემთხვევაში, რაც ხელის შემშლელი ფაქტორი არ გახდებოდა სახელმწიფო პროგრამების მიმდინარეობისათვის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591ACA">
        <w:rPr>
          <w:rFonts w:ascii="Sylfaen" w:hAnsi="Sylfaen"/>
          <w:sz w:val="22"/>
          <w:szCs w:val="22"/>
          <w:lang w:val="ka-GE"/>
        </w:rPr>
        <w:t>და ეს გახლდათ სამინისტროს ლეგიტიმური გადაწყვეტილება.</w:t>
      </w:r>
    </w:p>
    <w:p w14:paraId="7A1E72CA" w14:textId="77777777" w:rsidR="00591ACA" w:rsidRDefault="00591ACA" w:rsidP="00591ACA">
      <w:pPr>
        <w:pStyle w:val="CommentText"/>
        <w:spacing w:after="0"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91ACA">
        <w:rPr>
          <w:rFonts w:ascii="Sylfaen" w:hAnsi="Sylfaen"/>
          <w:sz w:val="22"/>
          <w:szCs w:val="22"/>
          <w:lang w:val="ka-GE"/>
        </w:rPr>
        <w:t xml:space="preserve">თუმცა ამ გადაწყვეტილების საპასუხოდ, </w:t>
      </w:r>
      <w:r w:rsidR="00B87597" w:rsidRPr="00E74EB9">
        <w:rPr>
          <w:rFonts w:ascii="Sylfaen" w:hAnsi="Sylfaen" w:cs="Sylfaen"/>
          <w:sz w:val="22"/>
          <w:szCs w:val="22"/>
          <w:lang w:val="ka-GE"/>
        </w:rPr>
        <w:t xml:space="preserve">საკითხთან დაკავშირებით სამინისტროში წარმოდგენილი </w:t>
      </w:r>
      <w:r>
        <w:rPr>
          <w:rFonts w:ascii="Sylfaen" w:hAnsi="Sylfaen" w:cs="Sylfaen"/>
          <w:sz w:val="22"/>
          <w:szCs w:val="22"/>
          <w:lang w:val="ka-GE"/>
        </w:rPr>
        <w:t xml:space="preserve">იყო </w:t>
      </w:r>
      <w:r w:rsidR="00B87597" w:rsidRPr="00E74EB9">
        <w:rPr>
          <w:rFonts w:ascii="Sylfaen" w:hAnsi="Sylfaen" w:cs="Sylfaen"/>
          <w:sz w:val="22"/>
          <w:szCs w:val="22"/>
          <w:lang w:val="ka-GE"/>
        </w:rPr>
        <w:t>საჩივრები</w:t>
      </w:r>
      <w:r>
        <w:rPr>
          <w:rFonts w:ascii="Sylfaen" w:hAnsi="Sylfaen" w:cs="Sylfaen"/>
          <w:sz w:val="22"/>
          <w:szCs w:val="22"/>
          <w:lang w:val="ka-GE"/>
        </w:rPr>
        <w:t xml:space="preserve">, რომელთა </w:t>
      </w:r>
      <w:r w:rsidR="00B87597" w:rsidRPr="00E74EB9">
        <w:rPr>
          <w:rFonts w:ascii="Sylfaen" w:hAnsi="Sylfaen" w:cs="Sylfaen"/>
          <w:sz w:val="22"/>
          <w:szCs w:val="22"/>
          <w:lang w:val="ka-GE"/>
        </w:rPr>
        <w:t>ავტორების</w:t>
      </w:r>
      <w:r>
        <w:rPr>
          <w:rFonts w:ascii="Sylfaen" w:hAnsi="Sylfaen" w:cs="Sylfaen"/>
          <w:sz w:val="22"/>
          <w:szCs w:val="22"/>
          <w:lang w:val="ka-GE"/>
        </w:rPr>
        <w:t>ა</w:t>
      </w:r>
      <w:r w:rsidR="00B87597" w:rsidRPr="00E74EB9">
        <w:rPr>
          <w:rFonts w:ascii="Sylfaen" w:hAnsi="Sylfaen" w:cs="Sylfaen"/>
          <w:sz w:val="22"/>
          <w:szCs w:val="22"/>
          <w:lang w:val="ka-GE"/>
        </w:rPr>
        <w:t>გან მიღებული ინფორმაციის თანახმად, პროგრამული დაფინანსების შეჩერებამ გამოიწვია</w:t>
      </w:r>
      <w:r w:rsidR="00680B49" w:rsidRPr="00E74EB9">
        <w:rPr>
          <w:rFonts w:ascii="Sylfaen" w:hAnsi="Sylfaen" w:cs="Sylfaen"/>
          <w:sz w:val="22"/>
          <w:szCs w:val="22"/>
          <w:lang w:val="ka-GE"/>
        </w:rPr>
        <w:t>,</w:t>
      </w:r>
      <w:r w:rsidR="00B87597" w:rsidRPr="00E74EB9">
        <w:rPr>
          <w:rFonts w:ascii="Sylfaen" w:hAnsi="Sylfaen" w:cs="Sylfaen"/>
          <w:sz w:val="22"/>
          <w:szCs w:val="22"/>
          <w:lang w:val="ka-GE"/>
        </w:rPr>
        <w:t xml:space="preserve"> როგორც ადგილობრივი მოსახლეობისთვის მომსახურების შეჩერება და შესაბამისად, უკმაყოფილება, ასევე, სამედიცინო პერსონალის</w:t>
      </w:r>
      <w:r w:rsidR="005D6FE9" w:rsidRPr="00E74EB9">
        <w:rPr>
          <w:rFonts w:ascii="Sylfaen" w:hAnsi="Sylfaen" w:cs="Sylfaen"/>
          <w:sz w:val="22"/>
          <w:szCs w:val="22"/>
          <w:lang w:val="ka-GE"/>
        </w:rPr>
        <w:t xml:space="preserve"> მძიმე ეკონომიკურ მდგომარეობაში აღმოჩენა. </w:t>
      </w:r>
    </w:p>
    <w:p w14:paraId="7D26AA7D" w14:textId="61D43F8D" w:rsidR="00B87597" w:rsidRDefault="005D6FE9" w:rsidP="00591ACA">
      <w:pPr>
        <w:pStyle w:val="CommentText"/>
        <w:spacing w:after="0"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E74EB9">
        <w:rPr>
          <w:rFonts w:ascii="Sylfaen" w:hAnsi="Sylfaen" w:cs="Sylfaen"/>
          <w:sz w:val="22"/>
          <w:szCs w:val="22"/>
          <w:lang w:val="ka-GE"/>
        </w:rPr>
        <w:t xml:space="preserve">აღნიშნული პირები </w:t>
      </w:r>
      <w:r w:rsidRPr="00591ACA">
        <w:rPr>
          <w:rFonts w:ascii="Sylfaen" w:hAnsi="Sylfaen" w:cs="Sylfaen"/>
          <w:sz w:val="22"/>
          <w:szCs w:val="22"/>
          <w:u w:val="single"/>
          <w:lang w:val="ka-GE"/>
        </w:rPr>
        <w:t>არ გამორიცხავენ</w:t>
      </w:r>
      <w:r w:rsidRPr="00E74EB9">
        <w:rPr>
          <w:rFonts w:ascii="Sylfaen" w:hAnsi="Sylfaen" w:cs="Sylfaen"/>
          <w:sz w:val="22"/>
          <w:szCs w:val="22"/>
          <w:lang w:val="ka-GE"/>
        </w:rPr>
        <w:t xml:space="preserve"> პროგრამული თანხების </w:t>
      </w:r>
      <w:r w:rsidR="00805689" w:rsidRPr="00E74EB9">
        <w:rPr>
          <w:rFonts w:ascii="Sylfaen" w:hAnsi="Sylfaen" w:cs="Sylfaen"/>
          <w:sz w:val="22"/>
          <w:szCs w:val="22"/>
          <w:lang w:val="ka-GE"/>
        </w:rPr>
        <w:t xml:space="preserve">ხარჯვის </w:t>
      </w:r>
      <w:r w:rsidRPr="00E74EB9">
        <w:rPr>
          <w:rFonts w:ascii="Sylfaen" w:hAnsi="Sylfaen" w:cs="Sylfaen"/>
          <w:sz w:val="22"/>
          <w:szCs w:val="22"/>
          <w:lang w:val="ka-GE"/>
        </w:rPr>
        <w:t xml:space="preserve">მხრივ გარკვეული </w:t>
      </w:r>
      <w:r w:rsidRPr="00591ACA">
        <w:rPr>
          <w:rFonts w:ascii="Sylfaen" w:hAnsi="Sylfaen" w:cs="Sylfaen"/>
          <w:sz w:val="22"/>
          <w:szCs w:val="22"/>
          <w:u w:val="single"/>
          <w:lang w:val="ka-GE"/>
        </w:rPr>
        <w:t>გადაცდომების არსებობას</w:t>
      </w:r>
      <w:r w:rsidRPr="00E74EB9">
        <w:rPr>
          <w:rFonts w:ascii="Sylfaen" w:hAnsi="Sylfaen" w:cs="Sylfaen"/>
          <w:sz w:val="22"/>
          <w:szCs w:val="22"/>
          <w:lang w:val="ka-GE"/>
        </w:rPr>
        <w:t>, თუმცა ხაზს უსვამენ კეთილსინდისიერი პერსონალის თავ</w:t>
      </w:r>
      <w:r w:rsidR="00591ACA">
        <w:rPr>
          <w:rFonts w:ascii="Sylfaen" w:hAnsi="Sylfaen" w:cs="Sylfaen"/>
          <w:sz w:val="22"/>
          <w:szCs w:val="22"/>
          <w:lang w:val="ka-GE"/>
        </w:rPr>
        <w:t>გამო</w:t>
      </w:r>
      <w:r w:rsidRPr="00E74EB9">
        <w:rPr>
          <w:rFonts w:ascii="Sylfaen" w:hAnsi="Sylfaen" w:cs="Sylfaen"/>
          <w:sz w:val="22"/>
          <w:szCs w:val="22"/>
          <w:lang w:val="ka-GE"/>
        </w:rPr>
        <w:t>დებულ შრომასა და სახელმწიფოს როლზე, დაიცვას მათი უფლებები ოკუპირებულ ტერიტორიაზე სახელმწიფო პროგრამების განხორციელების საკითხში.</w:t>
      </w:r>
      <w:r w:rsidR="00591ACA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2696EE66" w14:textId="7F0162B9" w:rsidR="00104DD2" w:rsidRPr="00E74EB9" w:rsidRDefault="00104DD2" w:rsidP="00591ACA">
      <w:pPr>
        <w:pStyle w:val="CommentText"/>
        <w:spacing w:after="0"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აღნიშნული საჩივრები</w:t>
      </w:r>
      <w:r w:rsidR="002D6C8C">
        <w:rPr>
          <w:rFonts w:ascii="Sylfaen" w:hAnsi="Sylfaen" w:cs="Sylfaen"/>
          <w:sz w:val="22"/>
          <w:szCs w:val="22"/>
          <w:lang w:val="ka-GE"/>
        </w:rPr>
        <w:t>, თავის მხრივ, ტოვებენ ხელოვნურად შექმნილი პრობლემების შთაბეჭდილებასაც, თუმცა ამ შემთხვევაშიც, გამოწვევებთან გამკლავება პოლიტიკის განმსაზღვრელთა პრეროგატივაა.</w:t>
      </w:r>
    </w:p>
    <w:p w14:paraId="5A288729" w14:textId="77777777" w:rsidR="00DF402A" w:rsidRPr="00E74EB9" w:rsidRDefault="005D6FE9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 xml:space="preserve">ყურადღება </w:t>
      </w:r>
      <w:r w:rsidR="00534C1F">
        <w:rPr>
          <w:rFonts w:ascii="Sylfaen" w:hAnsi="Sylfaen" w:cs="Sylfaen"/>
          <w:lang w:val="ka-GE"/>
        </w:rPr>
        <w:t>უნდა</w:t>
      </w:r>
      <w:r w:rsidRPr="00E74EB9">
        <w:rPr>
          <w:rFonts w:ascii="Sylfaen" w:hAnsi="Sylfaen" w:cs="Sylfaen"/>
          <w:lang w:val="ka-GE"/>
        </w:rPr>
        <w:t xml:space="preserve"> გავამახვილოთ იმ ფაქტზეც, რომ </w:t>
      </w:r>
      <w:r w:rsidR="00B9373C" w:rsidRPr="00E74EB9">
        <w:rPr>
          <w:rFonts w:ascii="Sylfaen" w:hAnsi="Sylfaen" w:cs="Sylfaen"/>
          <w:lang w:val="ka-GE"/>
        </w:rPr>
        <w:t>შესწ</w:t>
      </w:r>
      <w:r w:rsidR="00534C1F">
        <w:rPr>
          <w:rFonts w:ascii="Sylfaen" w:hAnsi="Sylfaen" w:cs="Sylfaen"/>
          <w:lang w:val="ka-GE"/>
        </w:rPr>
        <w:t>ა</w:t>
      </w:r>
      <w:r w:rsidR="00B9373C" w:rsidRPr="00E74EB9">
        <w:rPr>
          <w:rFonts w:ascii="Sylfaen" w:hAnsi="Sylfaen" w:cs="Sylfaen"/>
          <w:lang w:val="ka-GE"/>
        </w:rPr>
        <w:t xml:space="preserve">ვლის მასალებში დაფიქსირებულია </w:t>
      </w:r>
      <w:r w:rsidRPr="00E74EB9">
        <w:rPr>
          <w:rFonts w:ascii="Sylfaen" w:hAnsi="Sylfaen" w:cs="Sylfaen"/>
          <w:lang w:val="ka-GE"/>
        </w:rPr>
        <w:t xml:space="preserve">არაერთი </w:t>
      </w:r>
      <w:r w:rsidR="00B9373C" w:rsidRPr="00E74EB9">
        <w:rPr>
          <w:rFonts w:ascii="Sylfaen" w:hAnsi="Sylfaen" w:cs="Sylfaen"/>
          <w:lang w:val="ka-GE"/>
        </w:rPr>
        <w:t>ინფორმაცია, რო</w:t>
      </w:r>
      <w:r w:rsidR="00534C1F">
        <w:rPr>
          <w:rFonts w:ascii="Sylfaen" w:hAnsi="Sylfaen" w:cs="Sylfaen"/>
          <w:lang w:val="ka-GE"/>
        </w:rPr>
        <w:t>დესაც</w:t>
      </w:r>
      <w:r w:rsidR="00B9373C" w:rsidRPr="00E74EB9">
        <w:rPr>
          <w:rFonts w:ascii="Sylfaen" w:hAnsi="Sylfaen" w:cs="Sylfaen"/>
          <w:lang w:val="ka-GE"/>
        </w:rPr>
        <w:t xml:space="preserve"> ოკუპირებულ ტერიტორიაზე მომუშავე ექიმები წყვეტენ კავშირს ქართულ მხარესთან და ემორჩილებიან</w:t>
      </w:r>
      <w:r w:rsidR="00534C1F">
        <w:rPr>
          <w:rFonts w:ascii="Sylfaen" w:hAnsi="Sylfaen" w:cs="Sylfaen"/>
          <w:lang w:val="ka-GE"/>
        </w:rPr>
        <w:t>,</w:t>
      </w:r>
      <w:r w:rsidR="00B9373C" w:rsidRPr="00E74EB9">
        <w:rPr>
          <w:rFonts w:ascii="Sylfaen" w:hAnsi="Sylfaen" w:cs="Sylfaen"/>
          <w:lang w:val="ka-GE"/>
        </w:rPr>
        <w:t xml:space="preserve"> მხოლოდ აფხაზურ დე ფაქტო ხელისუფლებას. შესაბამისად, </w:t>
      </w:r>
      <w:r w:rsidRPr="00E74EB9">
        <w:rPr>
          <w:rFonts w:ascii="Sylfaen" w:hAnsi="Sylfaen" w:cs="Sylfaen"/>
          <w:lang w:val="ka-GE"/>
        </w:rPr>
        <w:t>სამედიცინო პერსონალის უკვე არსებული დეფიციტის პირობებში</w:t>
      </w:r>
      <w:r w:rsidR="00680B49" w:rsidRPr="00E74EB9">
        <w:rPr>
          <w:rFonts w:ascii="Sylfaen" w:hAnsi="Sylfaen" w:cs="Sylfaen"/>
          <w:lang w:val="ka-GE"/>
        </w:rPr>
        <w:t>,</w:t>
      </w:r>
      <w:r w:rsidRPr="00E74EB9">
        <w:rPr>
          <w:rFonts w:ascii="Sylfaen" w:hAnsi="Sylfaen" w:cs="Sylfaen"/>
          <w:lang w:val="ka-GE"/>
        </w:rPr>
        <w:t xml:space="preserve"> მათი გაძ</w:t>
      </w:r>
      <w:r w:rsidR="0091483D" w:rsidRPr="00E74EB9">
        <w:rPr>
          <w:rFonts w:ascii="Sylfaen" w:hAnsi="Sylfaen" w:cs="Sylfaen"/>
          <w:lang w:val="ka-GE"/>
        </w:rPr>
        <w:t>ლ</w:t>
      </w:r>
      <w:r w:rsidRPr="00E74EB9">
        <w:rPr>
          <w:rFonts w:ascii="Sylfaen" w:hAnsi="Sylfaen" w:cs="Sylfaen"/>
          <w:lang w:val="ka-GE"/>
        </w:rPr>
        <w:t xml:space="preserve">იერება და </w:t>
      </w:r>
      <w:r w:rsidR="00534C1F">
        <w:rPr>
          <w:rFonts w:ascii="Sylfaen" w:hAnsi="Sylfaen" w:cs="Sylfaen"/>
          <w:lang w:val="ka-GE"/>
        </w:rPr>
        <w:t>ქართულ მხარესთან</w:t>
      </w:r>
      <w:r w:rsidRPr="00E74EB9">
        <w:rPr>
          <w:rFonts w:ascii="Sylfaen" w:hAnsi="Sylfaen" w:cs="Sylfaen"/>
          <w:lang w:val="ka-GE"/>
        </w:rPr>
        <w:t xml:space="preserve"> კონტაქტ</w:t>
      </w:r>
      <w:r w:rsidR="00534C1F">
        <w:rPr>
          <w:rFonts w:ascii="Sylfaen" w:hAnsi="Sylfaen" w:cs="Sylfaen"/>
          <w:lang w:val="ka-GE"/>
        </w:rPr>
        <w:t>ებ</w:t>
      </w:r>
      <w:r w:rsidRPr="00E74EB9">
        <w:rPr>
          <w:rFonts w:ascii="Sylfaen" w:hAnsi="Sylfaen" w:cs="Sylfaen"/>
          <w:lang w:val="ka-GE"/>
        </w:rPr>
        <w:t xml:space="preserve">ის გამყარება, </w:t>
      </w:r>
      <w:r w:rsidR="00DF402A" w:rsidRPr="00E74EB9">
        <w:rPr>
          <w:rFonts w:ascii="Sylfaen" w:hAnsi="Sylfaen" w:cs="Sylfaen"/>
          <w:lang w:val="ka-GE"/>
        </w:rPr>
        <w:t>ვფიქრობთ, მნიშვნელოვანი და გასათვალისწინებელია</w:t>
      </w:r>
      <w:r w:rsidR="00B302E9" w:rsidRPr="00E74EB9">
        <w:rPr>
          <w:rFonts w:ascii="Sylfaen" w:hAnsi="Sylfaen" w:cs="Sylfaen"/>
          <w:lang w:val="ka-GE"/>
        </w:rPr>
        <w:t>.</w:t>
      </w:r>
    </w:p>
    <w:p w14:paraId="0D6C62AE" w14:textId="3F0E2BD6" w:rsidR="00FB17B3" w:rsidRDefault="0078065A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 xml:space="preserve">რაც შეეხება დაწესებულებათა სამართლებრივ ჩარჩოში </w:t>
      </w:r>
      <w:r w:rsidR="0091483D" w:rsidRPr="00E74EB9">
        <w:rPr>
          <w:rFonts w:ascii="Sylfaen" w:hAnsi="Sylfaen" w:cs="Sylfaen"/>
          <w:lang w:val="ka-GE"/>
        </w:rPr>
        <w:t>მოქცევ</w:t>
      </w:r>
      <w:r w:rsidRPr="00E74EB9">
        <w:rPr>
          <w:rFonts w:ascii="Sylfaen" w:hAnsi="Sylfaen" w:cs="Sylfaen"/>
          <w:lang w:val="ka-GE"/>
        </w:rPr>
        <w:t>ი</w:t>
      </w:r>
      <w:r w:rsidR="0091483D" w:rsidRPr="00E74EB9">
        <w:rPr>
          <w:rFonts w:ascii="Sylfaen" w:hAnsi="Sylfaen" w:cs="Sylfaen"/>
          <w:lang w:val="ka-GE"/>
        </w:rPr>
        <w:t>ს</w:t>
      </w:r>
      <w:r w:rsidRPr="00E74EB9">
        <w:rPr>
          <w:rFonts w:ascii="Sylfaen" w:hAnsi="Sylfaen" w:cs="Sylfaen"/>
          <w:lang w:val="ka-GE"/>
        </w:rPr>
        <w:t xml:space="preserve"> საკითხს, </w:t>
      </w:r>
      <w:r w:rsidR="0091483D" w:rsidRPr="00E74EB9">
        <w:rPr>
          <w:rFonts w:ascii="Sylfaen" w:hAnsi="Sylfaen" w:cs="Sylfaen"/>
          <w:lang w:val="ka-GE"/>
        </w:rPr>
        <w:t xml:space="preserve">დღეისთვის ა(ა)იპ-ად რეგისტრაციაზე უარს აცხადებს საბერიოს სამედიცინო დაწესებულება შემდეგი </w:t>
      </w:r>
      <w:r w:rsidR="00D62CB0" w:rsidRPr="00E74EB9">
        <w:rPr>
          <w:rFonts w:ascii="Sylfaen" w:hAnsi="Sylfaen" w:cs="Sylfaen"/>
          <w:lang w:val="ka-GE"/>
        </w:rPr>
        <w:t>არგუმენტ</w:t>
      </w:r>
      <w:r w:rsidR="0091483D" w:rsidRPr="00E74EB9">
        <w:rPr>
          <w:rFonts w:ascii="Sylfaen" w:hAnsi="Sylfaen" w:cs="Sylfaen"/>
          <w:lang w:val="ka-GE"/>
        </w:rPr>
        <w:t xml:space="preserve">ის საფუძველზე: რეგიონის ფაქტობრივი მდგომარეობის გათვალისწინებით, დაწესებულების ხელმძღვანელები იძულებულნი არიან, </w:t>
      </w:r>
      <w:r w:rsidR="00D62CB0" w:rsidRPr="00E74EB9">
        <w:rPr>
          <w:rFonts w:ascii="Sylfaen" w:hAnsi="Sylfaen" w:cs="Sylfaen"/>
          <w:lang w:val="ka-GE"/>
        </w:rPr>
        <w:t xml:space="preserve">გაითვალისწინონ დე ფაქტო ხელისუფლების მოთხოვნები, რათა შეძლონ სამედიცინო სამიანობის განხორციელება. აღნიშნულის გამო, სახელმწიფო პროგრამებით გათვალისწინებული მომსახურებები ხორციელდება ჰუმანიტარული დახმარების </w:t>
      </w:r>
      <w:r w:rsidR="00680B49" w:rsidRPr="00E74EB9">
        <w:rPr>
          <w:rFonts w:ascii="Sylfaen" w:hAnsi="Sylfaen" w:cs="Sylfaen"/>
          <w:lang w:val="ka-GE"/>
        </w:rPr>
        <w:t>ეგიდ</w:t>
      </w:r>
      <w:r w:rsidR="00D62CB0" w:rsidRPr="00E74EB9">
        <w:rPr>
          <w:rFonts w:ascii="Sylfaen" w:hAnsi="Sylfaen" w:cs="Sylfaen"/>
          <w:lang w:val="ka-GE"/>
        </w:rPr>
        <w:t>ით</w:t>
      </w:r>
      <w:r w:rsidR="00356FD7" w:rsidRPr="00E74EB9">
        <w:rPr>
          <w:rFonts w:ascii="Sylfaen" w:hAnsi="Sylfaen" w:cs="Sylfaen"/>
          <w:lang w:val="ka-GE"/>
        </w:rPr>
        <w:t>.</w:t>
      </w:r>
      <w:r w:rsidR="00D62CB0" w:rsidRPr="00E74EB9">
        <w:rPr>
          <w:rFonts w:ascii="Sylfaen" w:hAnsi="Sylfaen" w:cs="Sylfaen"/>
          <w:lang w:val="ka-GE"/>
        </w:rPr>
        <w:t xml:space="preserve"> დაწესებულების საჯარო სივრცეში დარეგისტრირება, </w:t>
      </w:r>
      <w:r w:rsidR="00FB17B3">
        <w:rPr>
          <w:rFonts w:ascii="Sylfaen" w:hAnsi="Sylfaen" w:cs="Sylfaen"/>
          <w:lang w:val="ka-GE"/>
        </w:rPr>
        <w:t>განსაკუთრებით კი</w:t>
      </w:r>
      <w:r w:rsidR="00B57624" w:rsidRPr="00E74EB9">
        <w:rPr>
          <w:rFonts w:ascii="Sylfaen" w:hAnsi="Sylfaen" w:cs="Sylfaen"/>
          <w:lang w:val="ka-GE"/>
        </w:rPr>
        <w:t>,</w:t>
      </w:r>
      <w:r w:rsidR="00D62CB0" w:rsidRPr="00E74EB9">
        <w:rPr>
          <w:rFonts w:ascii="Sylfaen" w:hAnsi="Sylfaen" w:cs="Sylfaen"/>
          <w:lang w:val="ka-GE"/>
        </w:rPr>
        <w:t xml:space="preserve"> აფხაზეთის ა/რ ჯს სამინისტროს სისტემაში, ავტომატურად გახდება ცნობილი აფხაზური მხარისთვის. </w:t>
      </w:r>
    </w:p>
    <w:p w14:paraId="5FD60CCE" w14:textId="212DF6B0" w:rsidR="0078065A" w:rsidRPr="00E74EB9" w:rsidRDefault="00D62CB0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E74EB9">
        <w:rPr>
          <w:rFonts w:ascii="Sylfaen" w:hAnsi="Sylfaen" w:cs="Sylfaen"/>
          <w:lang w:val="ka-GE"/>
        </w:rPr>
        <w:t>დე ფაქტო ხელისუფლების ადგილობრივი წარმომადგენლები დღეს უკვე ფლობენ გარკვეულ ინფორმაციას მიმდინარე პროცესების თაობაზე, რის გამოც აფხაზური უშუშროების სამსახურების მიერ მკაცრი გაფრთხილება მიეცათ, არანაირი კავშირი არ დაამყარონ აფხაზეთის ა/რ ჯს სამინისტროსთან. წინააღმდეგ შემთხვევაში დაწესებულების მიმართ გატარდება კონკრეტული ღონისძიებები.</w:t>
      </w:r>
      <w:r w:rsidR="009C4914">
        <w:rPr>
          <w:rFonts w:ascii="Sylfaen" w:hAnsi="Sylfaen" w:cs="Sylfaen"/>
          <w:lang w:val="ka-GE"/>
        </w:rPr>
        <w:t xml:space="preserve"> ეს ფაქტიც საჭიროებს </w:t>
      </w:r>
      <w:r w:rsidR="009C4914">
        <w:rPr>
          <w:rFonts w:ascii="Sylfaen" w:hAnsi="Sylfaen" w:cs="Sylfaen"/>
          <w:lang w:val="ka-GE"/>
        </w:rPr>
        <w:t>სათანად</w:t>
      </w:r>
      <w:r w:rsidR="009C4914">
        <w:rPr>
          <w:rFonts w:ascii="Sylfaen" w:hAnsi="Sylfaen" w:cs="Sylfaen"/>
          <w:lang w:val="ka-GE"/>
        </w:rPr>
        <w:t>ო, ყოველმხრივ შესწავლასა და გაანლიზებას პოლიტიკის განმსზაღვრელთა მხრიდან, რათა გათვალისწინებული იქნას არსებული რისკების ზემოქმედების შედეგები</w:t>
      </w:r>
      <w:r w:rsidR="00DB55AB">
        <w:rPr>
          <w:rFonts w:ascii="Sylfaen" w:hAnsi="Sylfaen" w:cs="Sylfaen"/>
          <w:lang w:val="ka-GE"/>
        </w:rPr>
        <w:t xml:space="preserve"> სახელმწიფო პროგრამების მიზნების მიღწევის საკითხში. </w:t>
      </w:r>
      <w:r w:rsidR="009C4914">
        <w:rPr>
          <w:rFonts w:ascii="Sylfaen" w:hAnsi="Sylfaen" w:cs="Sylfaen"/>
          <w:lang w:val="ka-GE"/>
        </w:rPr>
        <w:t xml:space="preserve">  </w:t>
      </w:r>
    </w:p>
    <w:p w14:paraId="78416BD3" w14:textId="33AE8EB3" w:rsidR="002D6C8C" w:rsidRPr="00591ACA" w:rsidRDefault="002D6C8C" w:rsidP="002D6C8C">
      <w:pPr>
        <w:spacing w:after="0"/>
        <w:ind w:firstLine="720"/>
        <w:jc w:val="both"/>
        <w:rPr>
          <w:rFonts w:ascii="Sylfaen" w:hAnsi="Sylfaen" w:cs="Sylfaen"/>
          <w:b/>
          <w:lang w:val="ka-GE"/>
        </w:rPr>
      </w:pPr>
      <w:r w:rsidRPr="00591ACA">
        <w:rPr>
          <w:rFonts w:ascii="Sylfaen" w:hAnsi="Sylfaen" w:cs="Sylfaen"/>
          <w:b/>
          <w:lang w:val="ka-GE"/>
        </w:rPr>
        <w:t xml:space="preserve">რეკომენდაცია </w:t>
      </w:r>
    </w:p>
    <w:p w14:paraId="00D2849A" w14:textId="7DDB7442" w:rsidR="002D6C8C" w:rsidRPr="00534C1F" w:rsidRDefault="002D6C8C" w:rsidP="002D6C8C">
      <w:pPr>
        <w:spacing w:after="0"/>
        <w:ind w:firstLine="720"/>
        <w:jc w:val="both"/>
        <w:rPr>
          <w:rFonts w:ascii="Sylfaen" w:hAnsi="Sylfaen" w:cs="Sylfaen"/>
          <w:i/>
          <w:lang w:val="ka-GE"/>
        </w:rPr>
      </w:pPr>
      <w:r w:rsidRPr="00534C1F">
        <w:rPr>
          <w:rFonts w:ascii="Sylfaen" w:hAnsi="Sylfaen" w:cs="Sylfaen"/>
          <w:i/>
          <w:lang w:val="ka-GE"/>
        </w:rPr>
        <w:t>შექმნილი ვითარები</w:t>
      </w:r>
      <w:r>
        <w:rPr>
          <w:rFonts w:ascii="Sylfaen" w:hAnsi="Sylfaen" w:cs="Sylfaen"/>
          <w:i/>
          <w:lang w:val="ka-GE"/>
        </w:rPr>
        <w:t>ს სპეციფიურობიდან</w:t>
      </w:r>
      <w:r w:rsidRPr="00534C1F">
        <w:rPr>
          <w:rFonts w:ascii="Sylfaen" w:hAnsi="Sylfaen" w:cs="Sylfaen"/>
          <w:i/>
          <w:lang w:val="ka-GE"/>
        </w:rPr>
        <w:t xml:space="preserve"> გამომდინარე, </w:t>
      </w:r>
      <w:r>
        <w:rPr>
          <w:rFonts w:ascii="Sylfaen" w:hAnsi="Sylfaen" w:cs="Sylfaen"/>
          <w:i/>
          <w:lang w:val="ka-GE"/>
        </w:rPr>
        <w:t xml:space="preserve">რაც </w:t>
      </w:r>
      <w:r w:rsidR="00DB55AB">
        <w:rPr>
          <w:rFonts w:ascii="Sylfaen" w:hAnsi="Sylfaen" w:cs="Sylfaen"/>
          <w:i/>
          <w:lang w:val="ka-GE"/>
        </w:rPr>
        <w:t xml:space="preserve">შესაძლოა </w:t>
      </w:r>
      <w:r>
        <w:rPr>
          <w:rFonts w:ascii="Sylfaen" w:hAnsi="Sylfaen" w:cs="Sylfaen"/>
          <w:i/>
          <w:lang w:val="ka-GE"/>
        </w:rPr>
        <w:t>კავშირში</w:t>
      </w:r>
      <w:r w:rsidR="00DB55AB">
        <w:rPr>
          <w:rFonts w:ascii="Sylfaen" w:hAnsi="Sylfaen" w:cs="Sylfaen"/>
          <w:i/>
          <w:lang w:val="ka-GE"/>
        </w:rPr>
        <w:t xml:space="preserve"> იყოს </w:t>
      </w:r>
      <w:r>
        <w:rPr>
          <w:rFonts w:ascii="Sylfaen" w:hAnsi="Sylfaen" w:cs="Sylfaen"/>
          <w:i/>
          <w:lang w:val="ka-GE"/>
        </w:rPr>
        <w:t xml:space="preserve"> მთლიანად პროგრამის დიზაინის შეცვლასთან,</w:t>
      </w:r>
      <w:r w:rsidRPr="00534C1F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 xml:space="preserve">მიგვაჩნია, </w:t>
      </w:r>
      <w:r w:rsidRPr="00534C1F">
        <w:rPr>
          <w:rFonts w:ascii="Sylfaen" w:hAnsi="Sylfaen" w:cs="Sylfaen"/>
          <w:i/>
          <w:lang w:val="ka-GE"/>
        </w:rPr>
        <w:t xml:space="preserve">რომ ჯანმრთელობის დაცვის </w:t>
      </w:r>
      <w:r w:rsidRPr="00534C1F">
        <w:rPr>
          <w:rFonts w:ascii="Sylfaen" w:hAnsi="Sylfaen" w:cs="Sylfaen"/>
          <w:i/>
          <w:lang w:val="ka-GE"/>
        </w:rPr>
        <w:lastRenderedPageBreak/>
        <w:t xml:space="preserve">დეპარტამენტმა, </w:t>
      </w:r>
      <w:r>
        <w:rPr>
          <w:rFonts w:ascii="Sylfaen" w:hAnsi="Sylfaen" w:cs="Sylfaen"/>
          <w:i/>
          <w:lang w:val="ka-GE"/>
        </w:rPr>
        <w:t xml:space="preserve">უნდა იმსჯელოს და </w:t>
      </w:r>
      <w:r w:rsidRPr="00534C1F">
        <w:rPr>
          <w:rFonts w:ascii="Sylfaen" w:hAnsi="Sylfaen" w:cs="Sylfaen"/>
          <w:i/>
          <w:lang w:val="ka-GE"/>
        </w:rPr>
        <w:t xml:space="preserve">სააგენტოს შესაბამისი სამსახურების ჩართულობით, </w:t>
      </w:r>
      <w:r w:rsidR="00DB55AB">
        <w:rPr>
          <w:rFonts w:ascii="Sylfaen" w:hAnsi="Sylfaen" w:cs="Sylfaen"/>
          <w:i/>
          <w:lang w:val="ka-GE"/>
        </w:rPr>
        <w:t xml:space="preserve">ასევე, აფხაზეთის ა/რ ჯს დაცვის სამინისტროსთან კოორდინაციით, </w:t>
      </w:r>
      <w:r w:rsidRPr="00534C1F">
        <w:rPr>
          <w:rFonts w:ascii="Sylfaen" w:hAnsi="Sylfaen" w:cs="Sylfaen"/>
          <w:i/>
          <w:lang w:val="ka-GE"/>
        </w:rPr>
        <w:t>უმოკლეს ვადებში უნდა შეიმუშავოს კონტროლის</w:t>
      </w:r>
      <w:r w:rsidR="00DB55AB">
        <w:rPr>
          <w:rFonts w:ascii="Sylfaen" w:hAnsi="Sylfaen" w:cs="Sylfaen"/>
          <w:i/>
          <w:lang w:val="ka-GE"/>
        </w:rPr>
        <w:t>ა და მონიტორინგის</w:t>
      </w:r>
      <w:r w:rsidRPr="00534C1F">
        <w:rPr>
          <w:rFonts w:ascii="Sylfaen" w:hAnsi="Sylfaen" w:cs="Sylfaen"/>
          <w:i/>
          <w:lang w:val="ka-GE"/>
        </w:rPr>
        <w:t xml:space="preserve"> კონკრეტული, ადექვატური მექანიზმები, რომლებიც აისახება პროგრამის პირობ</w:t>
      </w:r>
      <w:r w:rsidR="00DB55AB">
        <w:rPr>
          <w:rFonts w:ascii="Sylfaen" w:hAnsi="Sylfaen" w:cs="Sylfaen"/>
          <w:i/>
          <w:lang w:val="ka-GE"/>
        </w:rPr>
        <w:t>ებში</w:t>
      </w:r>
      <w:r w:rsidRPr="00534C1F">
        <w:rPr>
          <w:rFonts w:ascii="Sylfaen" w:hAnsi="Sylfaen" w:cs="Sylfaen"/>
          <w:i/>
          <w:lang w:val="ka-GE"/>
        </w:rPr>
        <w:t xml:space="preserve"> და, რომელთა შესრულებაც მოგვცემს პროგრამული თანხების ხარჯვის მიზნობრიობისა და მოსახლეობისთვის სათანადო მომსახურების მიწოდების </w:t>
      </w:r>
      <w:r w:rsidR="00DB55AB">
        <w:rPr>
          <w:rFonts w:ascii="Sylfaen" w:hAnsi="Sylfaen" w:cs="Sylfaen"/>
          <w:i/>
          <w:lang w:val="ka-GE"/>
        </w:rPr>
        <w:t>ადმინისტრირების</w:t>
      </w:r>
      <w:bookmarkStart w:id="0" w:name="_GoBack"/>
      <w:bookmarkEnd w:id="0"/>
      <w:r w:rsidRPr="00534C1F">
        <w:rPr>
          <w:rFonts w:ascii="Sylfaen" w:hAnsi="Sylfaen" w:cs="Sylfaen"/>
          <w:i/>
          <w:lang w:val="ka-GE"/>
        </w:rPr>
        <w:t xml:space="preserve"> შესაძლებლობას.</w:t>
      </w:r>
    </w:p>
    <w:p w14:paraId="329CF300" w14:textId="77777777" w:rsidR="00B57624" w:rsidRPr="00E74EB9" w:rsidRDefault="00B57624" w:rsidP="00E74EB9">
      <w:pPr>
        <w:spacing w:after="0"/>
        <w:ind w:firstLine="720"/>
        <w:jc w:val="both"/>
        <w:rPr>
          <w:rFonts w:ascii="Sylfaen" w:hAnsi="Sylfaen" w:cs="Sylfaen"/>
          <w:lang w:val="ka-GE"/>
        </w:rPr>
      </w:pPr>
    </w:p>
    <w:sectPr w:rsidR="00B57624" w:rsidRPr="00E74EB9" w:rsidSect="00C468F2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0532" w14:textId="77777777" w:rsidR="007A11D8" w:rsidRDefault="007A11D8" w:rsidP="009B268B">
      <w:pPr>
        <w:spacing w:after="0" w:line="240" w:lineRule="auto"/>
      </w:pPr>
      <w:r>
        <w:separator/>
      </w:r>
    </w:p>
  </w:endnote>
  <w:endnote w:type="continuationSeparator" w:id="0">
    <w:p w14:paraId="1510C513" w14:textId="77777777" w:rsidR="007A11D8" w:rsidRDefault="007A11D8" w:rsidP="009B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177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41670" w14:textId="556A5CBF" w:rsidR="009B268B" w:rsidRDefault="009C16B5">
        <w:pPr>
          <w:pStyle w:val="Footer"/>
          <w:jc w:val="right"/>
        </w:pPr>
        <w:r>
          <w:fldChar w:fldCharType="begin"/>
        </w:r>
        <w:r w:rsidR="009B268B">
          <w:instrText xml:space="preserve"> PAGE   \* MERGEFORMAT </w:instrText>
        </w:r>
        <w:r>
          <w:fldChar w:fldCharType="separate"/>
        </w:r>
        <w:r w:rsidR="00DB55A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DDD8AE0" w14:textId="77777777" w:rsidR="009B268B" w:rsidRDefault="009B2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A936F" w14:textId="77777777" w:rsidR="007A11D8" w:rsidRDefault="007A11D8" w:rsidP="009B268B">
      <w:pPr>
        <w:spacing w:after="0" w:line="240" w:lineRule="auto"/>
      </w:pPr>
      <w:r>
        <w:separator/>
      </w:r>
    </w:p>
  </w:footnote>
  <w:footnote w:type="continuationSeparator" w:id="0">
    <w:p w14:paraId="6FA96227" w14:textId="77777777" w:rsidR="007A11D8" w:rsidRDefault="007A11D8" w:rsidP="009B268B">
      <w:pPr>
        <w:spacing w:after="0" w:line="240" w:lineRule="auto"/>
      </w:pPr>
      <w:r>
        <w:continuationSeparator/>
      </w:r>
    </w:p>
  </w:footnote>
  <w:footnote w:id="1">
    <w:p w14:paraId="116C5770" w14:textId="6196709A" w:rsidR="003C7542" w:rsidRPr="003C7542" w:rsidRDefault="003C7542" w:rsidP="003C7542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59"/>
        <w:jc w:val="both"/>
        <w:rPr>
          <w:sz w:val="20"/>
          <w:szCs w:val="20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C7542">
        <w:rPr>
          <w:rFonts w:ascii="Sylfaen" w:eastAsia="Times New Roman" w:hAnsi="Sylfaen" w:cs="Sylfaen"/>
          <w:bCs/>
          <w:noProof/>
          <w:sz w:val="20"/>
          <w:szCs w:val="20"/>
        </w:rPr>
        <w:t>საქართველოს მთავრობის</w:t>
      </w:r>
      <w:r>
        <w:rPr>
          <w:rFonts w:ascii="Sylfaen" w:eastAsia="Times New Roman" w:hAnsi="Sylfaen" w:cs="Sylfaen"/>
          <w:bCs/>
          <w:noProof/>
          <w:sz w:val="20"/>
          <w:szCs w:val="20"/>
        </w:rPr>
        <w:t xml:space="preserve"> </w:t>
      </w:r>
      <w:r w:rsidRPr="003C7542">
        <w:rPr>
          <w:rFonts w:ascii="Sylfaen" w:hAnsi="Sylfaen" w:cs="Sylfaen"/>
          <w:bCs/>
          <w:noProof/>
          <w:sz w:val="20"/>
          <w:szCs w:val="20"/>
        </w:rPr>
        <w:t xml:space="preserve">2018 </w:t>
      </w:r>
      <w:r w:rsidRPr="003C7542">
        <w:rPr>
          <w:rFonts w:ascii="Sylfaen" w:eastAsia="Times New Roman" w:hAnsi="Sylfaen" w:cs="Sylfaen"/>
          <w:bCs/>
          <w:noProof/>
          <w:sz w:val="20"/>
          <w:szCs w:val="20"/>
        </w:rPr>
        <w:t>წლის 31 დეკემბრი</w:t>
      </w:r>
      <w:r>
        <w:rPr>
          <w:rFonts w:ascii="Sylfaen" w:eastAsia="Times New Roman" w:hAnsi="Sylfaen" w:cs="Sylfaen"/>
          <w:bCs/>
          <w:noProof/>
          <w:sz w:val="20"/>
          <w:szCs w:val="20"/>
          <w:lang w:val="ka-GE"/>
        </w:rPr>
        <w:t>ს</w:t>
      </w:r>
      <w:r>
        <w:rPr>
          <w:rFonts w:ascii="Sylfaen" w:eastAsia="Times New Roman" w:hAnsi="Sylfaen" w:cs="Sylfaen"/>
          <w:bCs/>
          <w:noProof/>
          <w:sz w:val="20"/>
          <w:szCs w:val="20"/>
        </w:rPr>
        <w:t xml:space="preserve"> </w:t>
      </w:r>
      <w:r w:rsidRPr="003C7542">
        <w:rPr>
          <w:rFonts w:ascii="Sylfaen" w:eastAsia="Times New Roman" w:hAnsi="Sylfaen" w:cs="Sylfaen"/>
          <w:bCs/>
          <w:noProof/>
          <w:sz w:val="20"/>
          <w:szCs w:val="20"/>
        </w:rPr>
        <w:t>№693</w:t>
      </w:r>
      <w:r>
        <w:rPr>
          <w:rFonts w:ascii="Sylfaen" w:eastAsia="Times New Roman" w:hAnsi="Sylfaen" w:cs="Sylfaen"/>
          <w:bCs/>
          <w:noProof/>
          <w:sz w:val="20"/>
          <w:szCs w:val="20"/>
        </w:rPr>
        <w:t xml:space="preserve"> დადგენილები</w:t>
      </w:r>
      <w:r>
        <w:rPr>
          <w:rFonts w:ascii="Sylfaen" w:eastAsia="Times New Roman" w:hAnsi="Sylfaen" w:cs="Sylfaen"/>
          <w:bCs/>
          <w:noProof/>
          <w:sz w:val="20"/>
          <w:szCs w:val="20"/>
          <w:lang w:val="ka-GE"/>
        </w:rPr>
        <w:t xml:space="preserve">ს დანართი №17-ის მე-9 მუხლი და დანართი №18-ის მე-9 მუხლი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3C"/>
    <w:rsid w:val="00001974"/>
    <w:rsid w:val="00017861"/>
    <w:rsid w:val="00032F3D"/>
    <w:rsid w:val="000961B7"/>
    <w:rsid w:val="000A714E"/>
    <w:rsid w:val="000F3A7E"/>
    <w:rsid w:val="00104DD2"/>
    <w:rsid w:val="00292649"/>
    <w:rsid w:val="002D6C8C"/>
    <w:rsid w:val="003334DC"/>
    <w:rsid w:val="00356FD7"/>
    <w:rsid w:val="00391CCD"/>
    <w:rsid w:val="003C7542"/>
    <w:rsid w:val="00476927"/>
    <w:rsid w:val="004819A5"/>
    <w:rsid w:val="004915D3"/>
    <w:rsid w:val="0052348E"/>
    <w:rsid w:val="00524C38"/>
    <w:rsid w:val="00534C1F"/>
    <w:rsid w:val="0056204E"/>
    <w:rsid w:val="00591ACA"/>
    <w:rsid w:val="005D6FE9"/>
    <w:rsid w:val="00615D14"/>
    <w:rsid w:val="006535E1"/>
    <w:rsid w:val="00657ADB"/>
    <w:rsid w:val="00680B49"/>
    <w:rsid w:val="006A1DE4"/>
    <w:rsid w:val="006C2E0E"/>
    <w:rsid w:val="006C426F"/>
    <w:rsid w:val="00720BA9"/>
    <w:rsid w:val="00735265"/>
    <w:rsid w:val="00774C54"/>
    <w:rsid w:val="0078065A"/>
    <w:rsid w:val="007A11D8"/>
    <w:rsid w:val="007A3697"/>
    <w:rsid w:val="007C5AA0"/>
    <w:rsid w:val="00805689"/>
    <w:rsid w:val="00840216"/>
    <w:rsid w:val="0087105C"/>
    <w:rsid w:val="008B190B"/>
    <w:rsid w:val="008E6D28"/>
    <w:rsid w:val="00911891"/>
    <w:rsid w:val="0091483D"/>
    <w:rsid w:val="009657A0"/>
    <w:rsid w:val="009B268B"/>
    <w:rsid w:val="009C16B5"/>
    <w:rsid w:val="009C4914"/>
    <w:rsid w:val="00B128F0"/>
    <w:rsid w:val="00B21173"/>
    <w:rsid w:val="00B302E9"/>
    <w:rsid w:val="00B356FF"/>
    <w:rsid w:val="00B57624"/>
    <w:rsid w:val="00B87597"/>
    <w:rsid w:val="00B9373C"/>
    <w:rsid w:val="00C30547"/>
    <w:rsid w:val="00C468F2"/>
    <w:rsid w:val="00D30DB4"/>
    <w:rsid w:val="00D62CB0"/>
    <w:rsid w:val="00DB55AB"/>
    <w:rsid w:val="00DF402A"/>
    <w:rsid w:val="00E252C0"/>
    <w:rsid w:val="00E74EB9"/>
    <w:rsid w:val="00F061CC"/>
    <w:rsid w:val="00F40A8D"/>
    <w:rsid w:val="00FB17B3"/>
    <w:rsid w:val="00FC42E8"/>
    <w:rsid w:val="00FD2B32"/>
    <w:rsid w:val="00FF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C673"/>
  <w15:docId w15:val="{F2E0ED08-71B6-4FCB-87E1-DA6C5AD5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90B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68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68B"/>
  </w:style>
  <w:style w:type="paragraph" w:styleId="Footer">
    <w:name w:val="footer"/>
    <w:basedOn w:val="Normal"/>
    <w:link w:val="FooterChar"/>
    <w:uiPriority w:val="99"/>
    <w:unhideWhenUsed/>
    <w:rsid w:val="009B268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8B"/>
  </w:style>
  <w:style w:type="character" w:styleId="CommentReference">
    <w:name w:val="annotation reference"/>
    <w:basedOn w:val="DefaultParagraphFont"/>
    <w:uiPriority w:val="99"/>
    <w:semiHidden/>
    <w:unhideWhenUsed/>
    <w:rsid w:val="007A3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6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9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5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3385-D83C-4609-AE0E-68A86ED4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Kakhaber Dzimistarishvili</cp:lastModifiedBy>
  <cp:revision>6</cp:revision>
  <dcterms:created xsi:type="dcterms:W3CDTF">2019-07-08T10:41:00Z</dcterms:created>
  <dcterms:modified xsi:type="dcterms:W3CDTF">2019-07-08T11:34:00Z</dcterms:modified>
</cp:coreProperties>
</file>